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62" w:rsidRPr="009D72C8" w:rsidRDefault="00B77262" w:rsidP="009D72C8">
      <w:pPr>
        <w:jc w:val="center"/>
        <w:rPr>
          <w:sz w:val="40"/>
          <w:szCs w:val="40"/>
          <w:lang w:val="en-US"/>
        </w:rPr>
      </w:pPr>
      <w:r w:rsidRPr="009D72C8">
        <w:rPr>
          <w:b/>
          <w:bCs/>
          <w:sz w:val="40"/>
          <w:szCs w:val="40"/>
          <w:lang w:val="en-US"/>
        </w:rPr>
        <w:t>Skinest Rail AS</w:t>
      </w:r>
    </w:p>
    <w:p w:rsidR="00B77262" w:rsidRPr="009D72C8" w:rsidRDefault="00B77262" w:rsidP="009D72C8">
      <w:pPr>
        <w:jc w:val="center"/>
        <w:rPr>
          <w:sz w:val="40"/>
          <w:szCs w:val="40"/>
          <w:lang w:val="en-US"/>
        </w:rPr>
      </w:pPr>
      <w:bookmarkStart w:id="0" w:name="_GoBack"/>
      <w:r w:rsidRPr="009D72C8">
        <w:rPr>
          <w:b/>
          <w:bCs/>
          <w:sz w:val="40"/>
          <w:szCs w:val="40"/>
          <w:lang w:val="en-US"/>
        </w:rPr>
        <w:t>VEOEESKIRI</w:t>
      </w:r>
    </w:p>
    <w:bookmarkEnd w:id="0"/>
    <w:p w:rsidR="00B77262" w:rsidRPr="009D72C8" w:rsidRDefault="00B77262" w:rsidP="009D72C8">
      <w:pPr>
        <w:jc w:val="center"/>
        <w:rPr>
          <w:sz w:val="40"/>
          <w:szCs w:val="40"/>
          <w:lang w:val="en-US"/>
        </w:rPr>
      </w:pPr>
    </w:p>
    <w:p w:rsidR="00B77262" w:rsidRPr="009D72C8" w:rsidRDefault="00B77262" w:rsidP="009D72C8">
      <w:pPr>
        <w:jc w:val="center"/>
        <w:rPr>
          <w:sz w:val="40"/>
          <w:szCs w:val="40"/>
          <w:lang w:val="en-US"/>
        </w:rPr>
      </w:pPr>
    </w:p>
    <w:p w:rsidR="00B77262" w:rsidRPr="009D72C8" w:rsidRDefault="00B77262" w:rsidP="009D72C8">
      <w:pPr>
        <w:jc w:val="center"/>
        <w:rPr>
          <w:sz w:val="40"/>
          <w:szCs w:val="40"/>
          <w:lang w:val="en-US"/>
        </w:rPr>
      </w:pPr>
    </w:p>
    <w:p w:rsidR="00B77262" w:rsidRPr="009D72C8" w:rsidRDefault="00B77262" w:rsidP="009D72C8">
      <w:pPr>
        <w:jc w:val="center"/>
        <w:rPr>
          <w:sz w:val="40"/>
          <w:szCs w:val="40"/>
          <w:lang w:val="en-US"/>
        </w:rPr>
      </w:pPr>
    </w:p>
    <w:p w:rsidR="00B77262" w:rsidRPr="009D72C8" w:rsidRDefault="00B77262" w:rsidP="009D72C8">
      <w:pPr>
        <w:jc w:val="center"/>
        <w:rPr>
          <w:sz w:val="40"/>
          <w:szCs w:val="40"/>
          <w:lang w:val="en-US"/>
        </w:rPr>
      </w:pPr>
    </w:p>
    <w:p w:rsidR="00B77262" w:rsidRPr="009D72C8" w:rsidRDefault="00B77262" w:rsidP="009D72C8">
      <w:pPr>
        <w:jc w:val="center"/>
        <w:rPr>
          <w:sz w:val="40"/>
          <w:szCs w:val="40"/>
          <w:lang w:val="en-US"/>
        </w:rPr>
      </w:pPr>
    </w:p>
    <w:p w:rsidR="00B77262" w:rsidRPr="009D72C8" w:rsidRDefault="00B77262" w:rsidP="009D72C8">
      <w:pPr>
        <w:jc w:val="center"/>
        <w:rPr>
          <w:sz w:val="40"/>
          <w:szCs w:val="40"/>
          <w:lang w:val="en-US"/>
        </w:rPr>
      </w:pPr>
    </w:p>
    <w:p w:rsidR="00B77262" w:rsidRPr="009D72C8" w:rsidRDefault="00B77262" w:rsidP="009D72C8">
      <w:pPr>
        <w:jc w:val="center"/>
        <w:rPr>
          <w:sz w:val="40"/>
          <w:szCs w:val="40"/>
          <w:lang w:val="en-US"/>
        </w:rPr>
      </w:pPr>
      <w:r w:rsidRPr="009D72C8">
        <w:rPr>
          <w:b/>
          <w:bCs/>
          <w:sz w:val="40"/>
          <w:szCs w:val="40"/>
          <w:lang w:val="en-US"/>
        </w:rPr>
        <w:t>Tallinn 2018</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SISUKORD</w:t>
      </w:r>
    </w:p>
    <w:p w:rsidR="00B77262" w:rsidRPr="00B77262" w:rsidRDefault="00B77262" w:rsidP="00B77262">
      <w:pPr>
        <w:rPr>
          <w:lang w:val="en-US"/>
        </w:rPr>
      </w:pPr>
      <w:r w:rsidRPr="00B77262">
        <w:rPr>
          <w:lang w:val="en-US"/>
        </w:rPr>
        <w:t>1. ÜLDSÄTTED ................................................................................................... …… 3</w:t>
      </w:r>
    </w:p>
    <w:p w:rsidR="00B77262" w:rsidRPr="00B77262" w:rsidRDefault="00B77262" w:rsidP="00B77262">
      <w:pPr>
        <w:rPr>
          <w:lang w:val="en-US"/>
        </w:rPr>
      </w:pPr>
      <w:r w:rsidRPr="00B77262">
        <w:rPr>
          <w:lang w:val="en-US"/>
        </w:rPr>
        <w:t>1.1. Veoeeskirja reguleerimisala .................................................................................... 3</w:t>
      </w:r>
    </w:p>
    <w:p w:rsidR="00B77262" w:rsidRPr="00B77262" w:rsidRDefault="00B77262" w:rsidP="00B77262">
      <w:pPr>
        <w:rPr>
          <w:lang w:val="en-US"/>
        </w:rPr>
      </w:pPr>
      <w:r w:rsidRPr="00B77262">
        <w:rPr>
          <w:lang w:val="en-US"/>
        </w:rPr>
        <w:t xml:space="preserve">1.2. Kasutatavad </w:t>
      </w:r>
      <w:proofErr w:type="gramStart"/>
      <w:r w:rsidRPr="00B77262">
        <w:rPr>
          <w:lang w:val="en-US"/>
        </w:rPr>
        <w:t>mõisted ...............................................................................................</w:t>
      </w:r>
      <w:proofErr w:type="gramEnd"/>
      <w:r w:rsidRPr="00B77262">
        <w:rPr>
          <w:lang w:val="en-US"/>
        </w:rPr>
        <w:t xml:space="preserve"> 3</w:t>
      </w:r>
    </w:p>
    <w:p w:rsidR="00B77262" w:rsidRPr="00B77262" w:rsidRDefault="00B77262" w:rsidP="00B77262">
      <w:pPr>
        <w:rPr>
          <w:lang w:val="en-US"/>
        </w:rPr>
      </w:pPr>
      <w:r w:rsidRPr="00B77262">
        <w:rPr>
          <w:lang w:val="en-US"/>
        </w:rPr>
        <w:t>2. KAUBAVEO ÜLDTINGIMUSED ........................................................................... 3</w:t>
      </w:r>
    </w:p>
    <w:p w:rsidR="00B77262" w:rsidRPr="00B77262" w:rsidRDefault="00B77262" w:rsidP="00B77262">
      <w:pPr>
        <w:rPr>
          <w:lang w:val="en-US"/>
        </w:rPr>
      </w:pPr>
      <w:r w:rsidRPr="00B77262">
        <w:rPr>
          <w:lang w:val="en-US"/>
        </w:rPr>
        <w:t xml:space="preserve">2.1. </w:t>
      </w:r>
      <w:proofErr w:type="gramStart"/>
      <w:r w:rsidRPr="00B77262">
        <w:rPr>
          <w:lang w:val="en-US"/>
        </w:rPr>
        <w:t>Üldsätted .................................................................................................................</w:t>
      </w:r>
      <w:proofErr w:type="gramEnd"/>
      <w:r w:rsidRPr="00B77262">
        <w:rPr>
          <w:lang w:val="en-US"/>
        </w:rPr>
        <w:t xml:space="preserve"> 3</w:t>
      </w:r>
    </w:p>
    <w:p w:rsidR="00B77262" w:rsidRPr="00B77262" w:rsidRDefault="00B77262" w:rsidP="00B77262">
      <w:pPr>
        <w:rPr>
          <w:lang w:val="en-US"/>
        </w:rPr>
      </w:pPr>
      <w:r w:rsidRPr="00B77262">
        <w:rPr>
          <w:lang w:val="en-US"/>
        </w:rPr>
        <w:t>2.2. Vedude korraldamine.............................................................................................. 4</w:t>
      </w:r>
    </w:p>
    <w:p w:rsidR="00B77262" w:rsidRPr="00B77262" w:rsidRDefault="00B77262" w:rsidP="00B77262">
      <w:pPr>
        <w:rPr>
          <w:lang w:val="en-US"/>
        </w:rPr>
      </w:pPr>
      <w:r w:rsidRPr="00B77262">
        <w:rPr>
          <w:lang w:val="en-US"/>
        </w:rPr>
        <w:lastRenderedPageBreak/>
        <w:t>2.3. Kauba veoks vastuvõtmine ..................................................................................... 4</w:t>
      </w:r>
    </w:p>
    <w:p w:rsidR="00B77262" w:rsidRPr="00B77262" w:rsidRDefault="00B77262" w:rsidP="00B77262">
      <w:pPr>
        <w:rPr>
          <w:lang w:val="en-US"/>
        </w:rPr>
      </w:pPr>
      <w:r w:rsidRPr="00B77262">
        <w:rPr>
          <w:lang w:val="en-US"/>
        </w:rPr>
        <w:t>2.4. Kauba väljastamine ................................................................................................. 5</w:t>
      </w:r>
    </w:p>
    <w:p w:rsidR="00B77262" w:rsidRPr="00B77262" w:rsidRDefault="00B77262" w:rsidP="00B77262">
      <w:pPr>
        <w:rPr>
          <w:lang w:val="en-US"/>
        </w:rPr>
      </w:pPr>
      <w:r w:rsidRPr="00B77262">
        <w:rPr>
          <w:lang w:val="en-US"/>
        </w:rPr>
        <w:t>2.5. Vagunite plommimine ............................................................................................. 5</w:t>
      </w:r>
    </w:p>
    <w:p w:rsidR="00B77262" w:rsidRPr="00B77262" w:rsidRDefault="00B77262" w:rsidP="00B77262">
      <w:pPr>
        <w:rPr>
          <w:lang w:val="en-US"/>
        </w:rPr>
      </w:pPr>
      <w:r w:rsidRPr="00B77262">
        <w:rPr>
          <w:lang w:val="en-US"/>
        </w:rPr>
        <w:t xml:space="preserve">2.6. Saatekirjade </w:t>
      </w:r>
      <w:proofErr w:type="gramStart"/>
      <w:r w:rsidRPr="00B77262">
        <w:rPr>
          <w:lang w:val="en-US"/>
        </w:rPr>
        <w:t>täitmine ...............................................................................................</w:t>
      </w:r>
      <w:proofErr w:type="gramEnd"/>
      <w:r w:rsidRPr="00B77262">
        <w:rPr>
          <w:lang w:val="en-US"/>
        </w:rPr>
        <w:t xml:space="preserve"> 5</w:t>
      </w:r>
    </w:p>
    <w:p w:rsidR="00B77262" w:rsidRPr="00B77262" w:rsidRDefault="00B77262" w:rsidP="00B77262">
      <w:pPr>
        <w:rPr>
          <w:lang w:val="en-US"/>
        </w:rPr>
      </w:pPr>
      <w:r w:rsidRPr="00B77262">
        <w:rPr>
          <w:lang w:val="en-US"/>
        </w:rPr>
        <w:t>2.7. Deklareeritud väärtusega kaupade vedu .................................................................. 5</w:t>
      </w:r>
    </w:p>
    <w:p w:rsidR="00B77262" w:rsidRPr="00B77262" w:rsidRDefault="00B77262" w:rsidP="00B77262">
      <w:pPr>
        <w:rPr>
          <w:lang w:val="en-US"/>
        </w:rPr>
      </w:pPr>
      <w:r w:rsidRPr="00B77262">
        <w:rPr>
          <w:lang w:val="en-US"/>
        </w:rPr>
        <w:t xml:space="preserve">2.8. Loomuliku kao </w:t>
      </w:r>
      <w:proofErr w:type="gramStart"/>
      <w:r w:rsidRPr="00B77262">
        <w:rPr>
          <w:lang w:val="en-US"/>
        </w:rPr>
        <w:t>normid ............................................................................................</w:t>
      </w:r>
      <w:proofErr w:type="gramEnd"/>
      <w:r w:rsidRPr="00B77262">
        <w:rPr>
          <w:lang w:val="en-US"/>
        </w:rPr>
        <w:t xml:space="preserve"> 5</w:t>
      </w:r>
    </w:p>
    <w:p w:rsidR="00B77262" w:rsidRPr="00B77262" w:rsidRDefault="00B77262" w:rsidP="00B77262">
      <w:pPr>
        <w:rPr>
          <w:lang w:val="en-US"/>
        </w:rPr>
      </w:pPr>
      <w:r w:rsidRPr="00B77262">
        <w:rPr>
          <w:lang w:val="en-US"/>
        </w:rPr>
        <w:t xml:space="preserve">2.9. Vedudega kaasnevad arveldused </w:t>
      </w:r>
      <w:proofErr w:type="gramStart"/>
      <w:r w:rsidRPr="00B77262">
        <w:rPr>
          <w:lang w:val="en-US"/>
        </w:rPr>
        <w:t>ja</w:t>
      </w:r>
      <w:proofErr w:type="gramEnd"/>
      <w:r w:rsidRPr="00B77262">
        <w:rPr>
          <w:lang w:val="en-US"/>
        </w:rPr>
        <w:t xml:space="preserve"> haruteede kasutamine ..................................... 5</w:t>
      </w:r>
    </w:p>
    <w:p w:rsidR="00B77262" w:rsidRPr="00B77262" w:rsidRDefault="00B77262" w:rsidP="00B77262">
      <w:pPr>
        <w:rPr>
          <w:lang w:val="en-US"/>
        </w:rPr>
      </w:pPr>
      <w:r w:rsidRPr="00B77262">
        <w:rPr>
          <w:lang w:val="en-US"/>
        </w:rPr>
        <w:t>2.10. Kaupade kohaletoimetamise tähtaeg ..................................................................... 6</w:t>
      </w:r>
    </w:p>
    <w:p w:rsidR="00B77262" w:rsidRPr="00B77262" w:rsidRDefault="00B77262" w:rsidP="00B77262">
      <w:pPr>
        <w:rPr>
          <w:lang w:val="en-US"/>
        </w:rPr>
      </w:pPr>
      <w:r w:rsidRPr="00B77262">
        <w:rPr>
          <w:lang w:val="en-US"/>
        </w:rPr>
        <w:t xml:space="preserve">2.11. Veolepingu muutmine ja kaupade </w:t>
      </w:r>
      <w:proofErr w:type="gramStart"/>
      <w:r w:rsidRPr="00B77262">
        <w:rPr>
          <w:lang w:val="en-US"/>
        </w:rPr>
        <w:t>ümberadresseerimine ......................................</w:t>
      </w:r>
      <w:proofErr w:type="gramEnd"/>
      <w:r w:rsidRPr="00B77262">
        <w:rPr>
          <w:lang w:val="en-US"/>
        </w:rPr>
        <w:t xml:space="preserve"> 6</w:t>
      </w:r>
    </w:p>
    <w:p w:rsidR="00B77262" w:rsidRPr="00B77262" w:rsidRDefault="00B77262" w:rsidP="00B77262">
      <w:pPr>
        <w:rPr>
          <w:lang w:val="en-US"/>
        </w:rPr>
      </w:pPr>
      <w:r w:rsidRPr="00B77262">
        <w:rPr>
          <w:lang w:val="en-US"/>
        </w:rPr>
        <w:t xml:space="preserve">2.12. Kaupade laadimise ja kinnitamise tehnilised </w:t>
      </w:r>
      <w:proofErr w:type="gramStart"/>
      <w:r w:rsidRPr="00B77262">
        <w:rPr>
          <w:lang w:val="en-US"/>
        </w:rPr>
        <w:t>tingimused ......................................</w:t>
      </w:r>
      <w:proofErr w:type="gramEnd"/>
      <w:r w:rsidRPr="00B77262">
        <w:rPr>
          <w:lang w:val="en-US"/>
        </w:rPr>
        <w:t xml:space="preserve"> 6</w:t>
      </w:r>
    </w:p>
    <w:p w:rsidR="00B77262" w:rsidRPr="00B77262" w:rsidRDefault="00B77262" w:rsidP="00B77262">
      <w:pPr>
        <w:rPr>
          <w:lang w:val="en-US"/>
        </w:rPr>
      </w:pPr>
      <w:r w:rsidRPr="00B77262">
        <w:rPr>
          <w:lang w:val="en-US"/>
        </w:rPr>
        <w:t xml:space="preserve">2.13. Kaubavagunite ja jaamateede kasutusaja ja –tasu </w:t>
      </w:r>
      <w:proofErr w:type="gramStart"/>
      <w:r w:rsidRPr="00B77262">
        <w:rPr>
          <w:lang w:val="en-US"/>
        </w:rPr>
        <w:t>arvestamine .............................</w:t>
      </w:r>
      <w:proofErr w:type="gramEnd"/>
      <w:r w:rsidRPr="00B77262">
        <w:rPr>
          <w:lang w:val="en-US"/>
        </w:rPr>
        <w:t xml:space="preserve"> 7</w:t>
      </w:r>
    </w:p>
    <w:p w:rsidR="00B77262" w:rsidRPr="00B77262" w:rsidRDefault="00B77262" w:rsidP="00B77262">
      <w:pPr>
        <w:rPr>
          <w:lang w:val="en-US"/>
        </w:rPr>
      </w:pPr>
      <w:r w:rsidRPr="00B77262">
        <w:rPr>
          <w:lang w:val="en-US"/>
        </w:rPr>
        <w:t xml:space="preserve">2.14.   Aktide </w:t>
      </w:r>
      <w:proofErr w:type="gramStart"/>
      <w:r w:rsidRPr="00B77262">
        <w:rPr>
          <w:lang w:val="en-US"/>
        </w:rPr>
        <w:t>koostamine ...............................................................................................</w:t>
      </w:r>
      <w:proofErr w:type="gramEnd"/>
      <w:r w:rsidRPr="00B77262">
        <w:rPr>
          <w:lang w:val="en-US"/>
        </w:rPr>
        <w:t xml:space="preserve"> 7</w:t>
      </w:r>
    </w:p>
    <w:p w:rsidR="00B77262" w:rsidRPr="00B77262" w:rsidRDefault="00B77262" w:rsidP="00B77262">
      <w:pPr>
        <w:rPr>
          <w:lang w:val="en-US"/>
        </w:rPr>
      </w:pPr>
      <w:r w:rsidRPr="00B77262">
        <w:rPr>
          <w:lang w:val="en-US"/>
        </w:rPr>
        <w:t>3. ERINEVATE KAUBALIIKIDE VEOTINGIMUSED .............................................. 7</w:t>
      </w:r>
    </w:p>
    <w:p w:rsidR="00B77262" w:rsidRPr="00B77262" w:rsidRDefault="00B77262" w:rsidP="00B77262">
      <w:pPr>
        <w:rPr>
          <w:lang w:val="en-US"/>
        </w:rPr>
      </w:pPr>
      <w:r w:rsidRPr="00B77262">
        <w:rPr>
          <w:lang w:val="en-US"/>
        </w:rPr>
        <w:t>3.1. Erinevate kaubaliikide vedudele kohaldatavad normatiivaktid ............................... 7</w:t>
      </w:r>
    </w:p>
    <w:p w:rsidR="00B77262" w:rsidRPr="00B77262" w:rsidRDefault="00B77262" w:rsidP="00B77262">
      <w:pPr>
        <w:rPr>
          <w:lang w:val="en-US"/>
        </w:rPr>
      </w:pPr>
      <w:r w:rsidRPr="00B77262">
        <w:rPr>
          <w:lang w:val="en-US"/>
        </w:rPr>
        <w:t xml:space="preserve">3.2. Naftasaaduste </w:t>
      </w:r>
      <w:proofErr w:type="gramStart"/>
      <w:r w:rsidRPr="00B77262">
        <w:rPr>
          <w:lang w:val="en-US"/>
        </w:rPr>
        <w:t>ja</w:t>
      </w:r>
      <w:proofErr w:type="gramEnd"/>
      <w:r w:rsidRPr="00B77262">
        <w:rPr>
          <w:lang w:val="en-US"/>
        </w:rPr>
        <w:t xml:space="preserve"> muude kaupade vedu tsisternides ................................................. 7</w:t>
      </w:r>
    </w:p>
    <w:p w:rsidR="00B77262" w:rsidRPr="00B77262" w:rsidRDefault="00B77262" w:rsidP="00B77262">
      <w:pPr>
        <w:rPr>
          <w:lang w:val="en-US"/>
        </w:rPr>
      </w:pPr>
      <w:r w:rsidRPr="00B77262">
        <w:rPr>
          <w:lang w:val="en-US"/>
        </w:rPr>
        <w:t xml:space="preserve">3.3. Vedelkaupade vedu tsisternides </w:t>
      </w:r>
      <w:proofErr w:type="gramStart"/>
      <w:r w:rsidRPr="00B77262">
        <w:rPr>
          <w:lang w:val="en-US"/>
        </w:rPr>
        <w:t>ja</w:t>
      </w:r>
      <w:proofErr w:type="gramEnd"/>
      <w:r w:rsidRPr="00B77262">
        <w:rPr>
          <w:lang w:val="en-US"/>
        </w:rPr>
        <w:t xml:space="preserve"> punker-poolvagunites ....................................... 13</w:t>
      </w:r>
    </w:p>
    <w:p w:rsidR="00B77262" w:rsidRPr="00B77262" w:rsidRDefault="00B77262" w:rsidP="00B77262">
      <w:pPr>
        <w:rPr>
          <w:lang w:val="en-US"/>
        </w:rPr>
      </w:pPr>
      <w:r w:rsidRPr="00B77262">
        <w:rPr>
          <w:lang w:val="en-US"/>
        </w:rPr>
        <w:t>3.4. Lahtisel veeremil kaupade vedu</w:t>
      </w:r>
      <w:proofErr w:type="gramStart"/>
      <w:r w:rsidRPr="00B77262">
        <w:rPr>
          <w:lang w:val="en-US"/>
        </w:rPr>
        <w:t>……………………………………………..……...</w:t>
      </w:r>
      <w:proofErr w:type="gramEnd"/>
      <w:r w:rsidRPr="00B77262">
        <w:rPr>
          <w:lang w:val="en-US"/>
        </w:rPr>
        <w:t>13</w:t>
      </w:r>
    </w:p>
    <w:p w:rsidR="00B77262" w:rsidRPr="00B77262" w:rsidRDefault="00B77262" w:rsidP="00B77262">
      <w:pPr>
        <w:rPr>
          <w:lang w:val="en-US"/>
        </w:rPr>
      </w:pPr>
      <w:r w:rsidRPr="00B77262">
        <w:rPr>
          <w:lang w:val="en-US"/>
        </w:rPr>
        <w:t>3.5. Ohtlike kaupade vedu .............................................................................................. 14</w:t>
      </w:r>
    </w:p>
    <w:p w:rsidR="00B77262" w:rsidRPr="00B77262" w:rsidRDefault="00B77262" w:rsidP="00B77262">
      <w:pPr>
        <w:rPr>
          <w:lang w:val="en-US"/>
        </w:rPr>
      </w:pPr>
      <w:r w:rsidRPr="00B77262">
        <w:rPr>
          <w:lang w:val="en-US"/>
        </w:rPr>
        <w:t>4. TASU MÄÄRAMINE, MUUTMINE, TEATAMINE .............................................. 14</w:t>
      </w:r>
    </w:p>
    <w:p w:rsidR="00B77262" w:rsidRPr="00B77262" w:rsidRDefault="00B77262" w:rsidP="00B77262">
      <w:pPr>
        <w:rPr>
          <w:lang w:val="en-US"/>
        </w:rPr>
      </w:pPr>
      <w:r w:rsidRPr="00B77262">
        <w:rPr>
          <w:lang w:val="en-US"/>
        </w:rPr>
        <w:t>5. KAEBUSE MENETLEMISE KORD ........................................................................ 14</w:t>
      </w:r>
    </w:p>
    <w:p w:rsidR="00B77262" w:rsidRPr="00B77262" w:rsidRDefault="00B77262" w:rsidP="00B77262">
      <w:pPr>
        <w:rPr>
          <w:lang w:val="en-US"/>
        </w:rPr>
      </w:pPr>
      <w:r w:rsidRPr="00B77262">
        <w:rPr>
          <w:lang w:val="en-US"/>
        </w:rPr>
        <w:t>5.1. Üldsätted .................................................................................................................. 14</w:t>
      </w:r>
    </w:p>
    <w:p w:rsidR="00B77262" w:rsidRPr="00B77262" w:rsidRDefault="00B77262" w:rsidP="00B77262">
      <w:pPr>
        <w:rPr>
          <w:lang w:val="en-US"/>
        </w:rPr>
      </w:pPr>
      <w:r w:rsidRPr="00B77262">
        <w:rPr>
          <w:lang w:val="en-US"/>
        </w:rPr>
        <w:t xml:space="preserve">5.2. Pretensiooni esitamise tähtaja algus </w:t>
      </w:r>
      <w:proofErr w:type="gramStart"/>
      <w:r w:rsidRPr="00B77262">
        <w:rPr>
          <w:lang w:val="en-US"/>
        </w:rPr>
        <w:t>ja</w:t>
      </w:r>
      <w:proofErr w:type="gramEnd"/>
      <w:r w:rsidRPr="00B77262">
        <w:rPr>
          <w:lang w:val="en-US"/>
        </w:rPr>
        <w:t xml:space="preserve"> lõpp ............................................................ 15</w:t>
      </w:r>
    </w:p>
    <w:p w:rsidR="00B77262" w:rsidRPr="00B77262" w:rsidRDefault="00B77262" w:rsidP="00B77262">
      <w:pPr>
        <w:rPr>
          <w:lang w:val="en-US"/>
        </w:rPr>
      </w:pPr>
      <w:r w:rsidRPr="00B77262">
        <w:rPr>
          <w:lang w:val="en-US"/>
        </w:rPr>
        <w:t>5.3. Tähtaja peatumine ................................................................................................... 15</w:t>
      </w:r>
    </w:p>
    <w:p w:rsidR="00B77262" w:rsidRPr="00B77262" w:rsidRDefault="00B77262" w:rsidP="00B77262">
      <w:pPr>
        <w:rPr>
          <w:lang w:val="en-US"/>
        </w:rPr>
      </w:pPr>
      <w:r w:rsidRPr="00B77262">
        <w:rPr>
          <w:lang w:val="en-US"/>
        </w:rPr>
        <w:t>5.4. Eksperdi kaasamine ................................................................................................. 15</w:t>
      </w:r>
    </w:p>
    <w:p w:rsidR="00B77262" w:rsidRPr="00B77262" w:rsidRDefault="00B77262" w:rsidP="00B77262">
      <w:pPr>
        <w:rPr>
          <w:lang w:val="en-US"/>
        </w:rPr>
      </w:pPr>
      <w:r w:rsidRPr="00B77262">
        <w:rPr>
          <w:lang w:val="en-US"/>
        </w:rPr>
        <w:t xml:space="preserve">5.5. </w:t>
      </w:r>
      <w:proofErr w:type="gramStart"/>
      <w:r w:rsidRPr="00B77262">
        <w:rPr>
          <w:lang w:val="en-US"/>
        </w:rPr>
        <w:t>Komisjon .................................................................................................................</w:t>
      </w:r>
      <w:proofErr w:type="gramEnd"/>
      <w:r w:rsidRPr="00B77262">
        <w:rPr>
          <w:lang w:val="en-US"/>
        </w:rPr>
        <w:t xml:space="preserve"> 16</w:t>
      </w:r>
    </w:p>
    <w:p w:rsidR="00B77262" w:rsidRPr="00B77262" w:rsidRDefault="00B77262" w:rsidP="00B77262">
      <w:pPr>
        <w:rPr>
          <w:lang w:val="en-US"/>
        </w:rPr>
      </w:pPr>
      <w:r w:rsidRPr="00B77262">
        <w:rPr>
          <w:lang w:val="en-US"/>
        </w:rPr>
        <w:t xml:space="preserve">5.6. </w:t>
      </w:r>
      <w:proofErr w:type="gramStart"/>
      <w:r w:rsidRPr="00B77262">
        <w:rPr>
          <w:lang w:val="en-US"/>
        </w:rPr>
        <w:t>Tõendid ....................................................................................................................</w:t>
      </w:r>
      <w:proofErr w:type="gramEnd"/>
      <w:r w:rsidRPr="00B77262">
        <w:rPr>
          <w:lang w:val="en-US"/>
        </w:rPr>
        <w:t xml:space="preserve"> 16</w:t>
      </w:r>
    </w:p>
    <w:p w:rsidR="00B77262" w:rsidRPr="00B77262" w:rsidRDefault="00B77262" w:rsidP="00B77262">
      <w:pPr>
        <w:rPr>
          <w:lang w:val="en-US"/>
        </w:rPr>
      </w:pPr>
      <w:r w:rsidRPr="00B77262">
        <w:rPr>
          <w:lang w:val="en-US"/>
        </w:rPr>
        <w:t xml:space="preserve">5.7. Pretensiooni lahendamine </w:t>
      </w:r>
      <w:proofErr w:type="gramStart"/>
      <w:r w:rsidRPr="00B77262">
        <w:rPr>
          <w:lang w:val="en-US"/>
        </w:rPr>
        <w:t>ja</w:t>
      </w:r>
      <w:proofErr w:type="gramEnd"/>
      <w:r w:rsidRPr="00B77262">
        <w:rPr>
          <w:lang w:val="en-US"/>
        </w:rPr>
        <w:t xml:space="preserve"> otsuse langetamine .................................................... 17</w:t>
      </w:r>
    </w:p>
    <w:p w:rsidR="00B77262" w:rsidRPr="00B77262" w:rsidRDefault="00B77262" w:rsidP="00B77262">
      <w:pPr>
        <w:rPr>
          <w:lang w:val="en-US"/>
        </w:rPr>
      </w:pPr>
      <w:r w:rsidRPr="00B77262">
        <w:rPr>
          <w:lang w:val="en-US"/>
        </w:rPr>
        <w:lastRenderedPageBreak/>
        <w:t xml:space="preserve">5.8. Vastuse vormistamine </w:t>
      </w:r>
      <w:proofErr w:type="gramStart"/>
      <w:r w:rsidRPr="00B77262">
        <w:rPr>
          <w:lang w:val="en-US"/>
        </w:rPr>
        <w:t>ja</w:t>
      </w:r>
      <w:proofErr w:type="gramEnd"/>
      <w:r w:rsidRPr="00B77262">
        <w:rPr>
          <w:lang w:val="en-US"/>
        </w:rPr>
        <w:t xml:space="preserve"> sisu .................................................................................. 17</w:t>
      </w:r>
    </w:p>
    <w:p w:rsidR="00B77262" w:rsidRPr="00B77262" w:rsidRDefault="00B77262" w:rsidP="00B77262">
      <w:pPr>
        <w:rPr>
          <w:lang w:val="en-US"/>
        </w:rPr>
      </w:pPr>
      <w:r w:rsidRPr="00B77262">
        <w:rPr>
          <w:lang w:val="en-US"/>
        </w:rPr>
        <w:t xml:space="preserve">5.9. Poolte kohustused pretensiooni lahendamisel ja </w:t>
      </w:r>
      <w:proofErr w:type="gramStart"/>
      <w:r w:rsidRPr="00B77262">
        <w:rPr>
          <w:lang w:val="en-US"/>
        </w:rPr>
        <w:t>täitmisel ......................................</w:t>
      </w:r>
      <w:proofErr w:type="gramEnd"/>
      <w:r w:rsidRPr="00B77262">
        <w:rPr>
          <w:lang w:val="en-US"/>
        </w:rPr>
        <w:t xml:space="preserve"> 17</w:t>
      </w:r>
    </w:p>
    <w:p w:rsidR="00B77262" w:rsidRPr="00B77262" w:rsidRDefault="00B77262" w:rsidP="00B77262">
      <w:pPr>
        <w:rPr>
          <w:lang w:val="en-US"/>
        </w:rPr>
      </w:pPr>
      <w:r w:rsidRPr="00B77262">
        <w:rPr>
          <w:lang w:val="en-US"/>
        </w:rPr>
        <w:t>6. LISA 1 ........................................................................................................................ 17</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1.ÜLDSÄTTED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1.1</w:t>
      </w:r>
      <w:proofErr w:type="gramStart"/>
      <w:r w:rsidRPr="00B77262">
        <w:rPr>
          <w:b/>
          <w:bCs/>
          <w:lang w:val="en-US"/>
        </w:rPr>
        <w:t>.Veoeeskirja</w:t>
      </w:r>
      <w:proofErr w:type="gramEnd"/>
      <w:r w:rsidRPr="00B77262">
        <w:rPr>
          <w:b/>
          <w:bCs/>
          <w:lang w:val="en-US"/>
        </w:rPr>
        <w:t xml:space="preserve"> reguleerimisala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1.1.1 Käesolev Skinest Rail, registrikood 10293440, veoeeskiri (edaspidi Veoeeskiri) kehtestab Eesti Vabariigi raudteeseadusest ning teistest kehtivatest normatiivaktidest lähtuvalt veotingimused raudtee kaubaveol AS Eesti Raudtee infrastruktuuril ja mitteavalikel raudteedel, kui selles on AS-iga Skinest Rail kokku lepitud ja/või AS Skinest Rail osutab teenuseid.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1.1.2 Eesti Vabariigi kaubaveoühenduse korraldamisel lähtutakse raudteeveoalastest kokkulepetest </w:t>
      </w:r>
      <w:proofErr w:type="gramStart"/>
      <w:r w:rsidRPr="00B77262">
        <w:rPr>
          <w:lang w:val="en-US"/>
        </w:rPr>
        <w:t>ja</w:t>
      </w:r>
      <w:proofErr w:type="gramEnd"/>
      <w:r w:rsidRPr="00B77262">
        <w:rPr>
          <w:lang w:val="en-US"/>
        </w:rPr>
        <w:t xml:space="preserve"> lepingutest ning normidest. Veoeeskirjas sätestamata juhtudel kuuluvad rakendamisele kehtiv raudteeseadus </w:t>
      </w:r>
      <w:proofErr w:type="gramStart"/>
      <w:r w:rsidRPr="00B77262">
        <w:rPr>
          <w:lang w:val="en-US"/>
        </w:rPr>
        <w:t>ja</w:t>
      </w:r>
      <w:proofErr w:type="gramEnd"/>
      <w:r w:rsidRPr="00B77262">
        <w:rPr>
          <w:lang w:val="en-US"/>
        </w:rPr>
        <w:t xml:space="preserve"> selle vastavad rakendusaktid.</w:t>
      </w:r>
    </w:p>
    <w:p w:rsidR="00B77262" w:rsidRPr="00B77262" w:rsidRDefault="00B77262" w:rsidP="00B77262">
      <w:pPr>
        <w:rPr>
          <w:lang w:val="en-US"/>
        </w:rPr>
      </w:pPr>
      <w:r w:rsidRPr="00B77262">
        <w:rPr>
          <w:lang w:val="en-US"/>
        </w:rPr>
        <w:lastRenderedPageBreak/>
        <w:t> </w:t>
      </w:r>
    </w:p>
    <w:p w:rsidR="00B77262" w:rsidRPr="00B77262" w:rsidRDefault="00B77262" w:rsidP="00B77262">
      <w:pPr>
        <w:rPr>
          <w:lang w:val="en-US"/>
        </w:rPr>
      </w:pPr>
      <w:r w:rsidRPr="00B77262">
        <w:rPr>
          <w:lang w:val="en-US"/>
        </w:rPr>
        <w:t xml:space="preserve">1.1.3 Veoeeskiri </w:t>
      </w:r>
      <w:proofErr w:type="gramStart"/>
      <w:r w:rsidRPr="00B77262">
        <w:rPr>
          <w:lang w:val="en-US"/>
        </w:rPr>
        <w:t>ja</w:t>
      </w:r>
      <w:proofErr w:type="gramEnd"/>
      <w:r w:rsidRPr="00B77262">
        <w:rPr>
          <w:lang w:val="en-US"/>
        </w:rPr>
        <w:t xml:space="preserve"> selle muudatused jõustuvad raudteeseaduse §-s 65 sätestatud korras.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1.1.4 Eesti Vabariigi peamise infrastruktuuri-ettevõtja AS-i Eesti Raudtee </w:t>
      </w:r>
      <w:proofErr w:type="gramStart"/>
      <w:r w:rsidRPr="00B77262">
        <w:rPr>
          <w:lang w:val="en-US"/>
        </w:rPr>
        <w:t>ja</w:t>
      </w:r>
      <w:proofErr w:type="gramEnd"/>
      <w:r w:rsidRPr="00B77262">
        <w:rPr>
          <w:lang w:val="en-US"/>
        </w:rPr>
        <w:t xml:space="preserve"> AS-i Skinest Rail vahelised suhted reguleeritakse raudteeinfrastruktuuri kasutamise ja teenuste osutamise lepingutega.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1.1.5 Kehtiv Veoeeskiri </w:t>
      </w:r>
      <w:proofErr w:type="gramStart"/>
      <w:r w:rsidRPr="00B77262">
        <w:rPr>
          <w:lang w:val="en-US"/>
        </w:rPr>
        <w:t>koos</w:t>
      </w:r>
      <w:proofErr w:type="gramEnd"/>
      <w:r w:rsidRPr="00B77262">
        <w:rPr>
          <w:lang w:val="en-US"/>
        </w:rPr>
        <w:t xml:space="preserve"> lisadega on tutvumiseks kättesaadav igale AS-i Skinest Rail veoteenuse kasutajale. Veoeeskiri on digitaalselt kättesaadav AS-i Skinest Rail veebilehel: </w:t>
      </w:r>
      <w:hyperlink r:id="rId6" w:history="1">
        <w:r w:rsidRPr="00B77262">
          <w:rPr>
            <w:rStyle w:val="Hyperlink"/>
            <w:lang w:val="en-US"/>
          </w:rPr>
          <w:t>www.skinest.ee</w:t>
        </w:r>
      </w:hyperlink>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 </w:t>
      </w:r>
    </w:p>
    <w:p w:rsidR="00B77262" w:rsidRPr="00B77262" w:rsidRDefault="00B77262" w:rsidP="00B77262">
      <w:pPr>
        <w:rPr>
          <w:lang w:val="en-US"/>
        </w:rPr>
      </w:pPr>
      <w:r w:rsidRPr="00B77262">
        <w:rPr>
          <w:b/>
          <w:bCs/>
          <w:lang w:val="en-US"/>
        </w:rPr>
        <w:t>1.2</w:t>
      </w:r>
      <w:proofErr w:type="gramStart"/>
      <w:r w:rsidRPr="00B77262">
        <w:rPr>
          <w:b/>
          <w:bCs/>
          <w:lang w:val="en-US"/>
        </w:rPr>
        <w:t>.Kasutatavad</w:t>
      </w:r>
      <w:proofErr w:type="gramEnd"/>
      <w:r w:rsidRPr="00B77262">
        <w:rPr>
          <w:b/>
          <w:bCs/>
          <w:lang w:val="en-US"/>
        </w:rPr>
        <w:t xml:space="preserve"> mõisted</w:t>
      </w:r>
    </w:p>
    <w:p w:rsidR="00B77262" w:rsidRPr="00B77262" w:rsidRDefault="00B77262" w:rsidP="00B77262">
      <w:pPr>
        <w:rPr>
          <w:lang w:val="en-US"/>
        </w:rPr>
      </w:pPr>
      <w:r w:rsidRPr="00B77262">
        <w:rPr>
          <w:b/>
          <w:bCs/>
          <w:lang w:val="en-US"/>
        </w:rPr>
        <w:t> </w:t>
      </w:r>
    </w:p>
    <w:p w:rsidR="00B77262" w:rsidRPr="00B77262" w:rsidRDefault="00B77262" w:rsidP="00B77262">
      <w:pPr>
        <w:rPr>
          <w:lang w:val="en-US"/>
        </w:rPr>
      </w:pPr>
      <w:r w:rsidRPr="00B77262">
        <w:rPr>
          <w:lang w:val="en-US"/>
        </w:rPr>
        <w:t xml:space="preserve">1.2.1. Veoeeskiri lähtub mõistete kasutamisel kehtivas raudteeseaduses </w:t>
      </w:r>
      <w:proofErr w:type="gramStart"/>
      <w:r w:rsidRPr="00B77262">
        <w:rPr>
          <w:lang w:val="en-US"/>
        </w:rPr>
        <w:t>ja</w:t>
      </w:r>
      <w:proofErr w:type="gramEnd"/>
      <w:r w:rsidRPr="00B77262">
        <w:rPr>
          <w:lang w:val="en-US"/>
        </w:rPr>
        <w:t xml:space="preserve"> selle rakendusaktides sätestatud mõistete määratlustest.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 </w:t>
      </w:r>
    </w:p>
    <w:p w:rsidR="00B77262" w:rsidRPr="00B77262" w:rsidRDefault="00B77262" w:rsidP="00B77262">
      <w:pPr>
        <w:rPr>
          <w:lang w:val="en-US"/>
        </w:rPr>
      </w:pPr>
      <w:proofErr w:type="gramStart"/>
      <w:r w:rsidRPr="00B77262">
        <w:rPr>
          <w:b/>
          <w:bCs/>
          <w:lang w:val="en-US"/>
        </w:rPr>
        <w:t>2.KAUBAVEO</w:t>
      </w:r>
      <w:proofErr w:type="gramEnd"/>
      <w:r w:rsidRPr="00B77262">
        <w:rPr>
          <w:b/>
          <w:bCs/>
          <w:lang w:val="en-US"/>
        </w:rPr>
        <w:t xml:space="preserve"> ÜLDTINGIMUSED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2.1. Üldsätted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2.1.1 AS Skinest Rail veotingimusi puudutavate aktide, lepingute, protokollide </w:t>
      </w:r>
      <w:proofErr w:type="gramStart"/>
      <w:r w:rsidRPr="00B77262">
        <w:rPr>
          <w:lang w:val="en-US"/>
        </w:rPr>
        <w:t>ja</w:t>
      </w:r>
      <w:proofErr w:type="gramEnd"/>
      <w:r w:rsidRPr="00B77262">
        <w:rPr>
          <w:lang w:val="en-US"/>
        </w:rPr>
        <w:t xml:space="preserve"> kokkulepete loend on toodud käesoleva veoeeskirja lisas ja on kliendile ning AS Skinest Rail kohustuslikeks dokumentideks (vt </w:t>
      </w:r>
      <w:r w:rsidRPr="00B77262">
        <w:rPr>
          <w:b/>
          <w:bCs/>
          <w:lang w:val="en-US"/>
        </w:rPr>
        <w:t>Lisa 1</w:t>
      </w:r>
      <w:r w:rsidRPr="00B77262">
        <w:rPr>
          <w:lang w:val="en-US"/>
        </w:rPr>
        <w:t xml:space="preserve">). AS-i Skinest Rail esindajad nõustavad </w:t>
      </w:r>
      <w:proofErr w:type="gramStart"/>
      <w:r w:rsidRPr="00B77262">
        <w:rPr>
          <w:lang w:val="en-US"/>
        </w:rPr>
        <w:t>ja</w:t>
      </w:r>
      <w:proofErr w:type="gramEnd"/>
      <w:r w:rsidRPr="00B77262">
        <w:rPr>
          <w:lang w:val="en-US"/>
        </w:rPr>
        <w:t xml:space="preserve"> juhendavad klienti nii veoeeskirja, selles viidatud kui üldiselt kehtivate raudtee kaubavedu puudutavate regulatsioonide korrektse täitmise tagamiseks, tehes muu hulgas ettepanekuid veoprotsessi operatiivsuse tõstmiseks.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2.2. Vedude korraldamine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2.2.1. AS Skinest Rail töötab kliendiga poolte vahel sõlmitava koostöölepingu alusel </w:t>
      </w:r>
      <w:proofErr w:type="gramStart"/>
      <w:r w:rsidRPr="00B77262">
        <w:rPr>
          <w:lang w:val="en-US"/>
        </w:rPr>
        <w:t>ja</w:t>
      </w:r>
      <w:proofErr w:type="gramEnd"/>
      <w:r w:rsidRPr="00B77262">
        <w:rPr>
          <w:lang w:val="en-US"/>
        </w:rPr>
        <w:t xml:space="preserve"> tingimusel, seejuures kohalduvad veoeeskirja ning selles viidatud regulatsioonide sätted. </w:t>
      </w:r>
      <w:proofErr w:type="gramStart"/>
      <w:r w:rsidRPr="00B77262">
        <w:rPr>
          <w:lang w:val="en-US"/>
        </w:rPr>
        <w:t xml:space="preserve">Klient valib jaamad, kust ta hakkab </w:t>
      </w:r>
      <w:r w:rsidRPr="00B77262">
        <w:rPr>
          <w:lang w:val="en-US"/>
        </w:rPr>
        <w:lastRenderedPageBreak/>
        <w:t>saatma kaupu või kuhu vastavad kaubad saabuvad.</w:t>
      </w:r>
      <w:proofErr w:type="gramEnd"/>
      <w:r w:rsidRPr="00B77262">
        <w:rPr>
          <w:lang w:val="en-US"/>
        </w:rPr>
        <w:t xml:space="preserve"> </w:t>
      </w:r>
      <w:proofErr w:type="gramStart"/>
      <w:r w:rsidRPr="00B77262">
        <w:rPr>
          <w:lang w:val="en-US"/>
        </w:rPr>
        <w:t>Valitud kaubajaam peab olema avatud soovitud kaubaveo operatsioonideks.</w:t>
      </w:r>
      <w:proofErr w:type="gramEnd"/>
      <w:r w:rsidRPr="00B77262">
        <w:rPr>
          <w:lang w:val="en-US"/>
        </w:rPr>
        <w:t xml:space="preserve"> AS Skinest Rail </w:t>
      </w:r>
      <w:proofErr w:type="gramStart"/>
      <w:r w:rsidRPr="00B77262">
        <w:rPr>
          <w:lang w:val="en-US"/>
        </w:rPr>
        <w:t>ja</w:t>
      </w:r>
      <w:proofErr w:type="gramEnd"/>
      <w:r w:rsidRPr="00B77262">
        <w:rPr>
          <w:lang w:val="en-US"/>
        </w:rPr>
        <w:t xml:space="preserve"> klient lepivad valitud kaubajaamades ning nendes sooritatavate kaubaveo operatsioonides kokku vastavas lepingus.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2.2.2. Klient peab määrama kirjaliku volitusega veoeeskirja tundvad isikud, keda volitatakse esindama klienti kõikides operatsioonides, mis on seotud veodokumentide vormistamisega, kauba üleandmise </w:t>
      </w:r>
      <w:proofErr w:type="gramStart"/>
      <w:r w:rsidRPr="00B77262">
        <w:rPr>
          <w:lang w:val="en-US"/>
        </w:rPr>
        <w:t>ja</w:t>
      </w:r>
      <w:proofErr w:type="gramEnd"/>
      <w:r w:rsidRPr="00B77262">
        <w:rPr>
          <w:lang w:val="en-US"/>
        </w:rPr>
        <w:t xml:space="preserve"> vastuvõtmisega ja muude volituses täpsustatud tegevustega.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2.2.3. Kaupade saatmiseks määrab klient kauba veeremile laadimise, paigutamise ja kinnitamise eest vastutavad isikud, kes enne toimingute teostamist peavad saama AS-ilt Skinest Rail kauba paigutamise ja kinnitamise üldnõuete ning kaupade laadimise ja kinnitamise tehniliste tingimuste tundmise kohta kinnituse, vajadusel sooritama edukalt vastavatel teemadel eksamid. AS-i Skinest Rail kinnitus või eksami sooritamise tõend annab õiguse sooritada eelnimetatud operatsioone </w:t>
      </w:r>
      <w:proofErr w:type="gramStart"/>
      <w:r w:rsidRPr="00B77262">
        <w:rPr>
          <w:lang w:val="en-US"/>
        </w:rPr>
        <w:t>ja</w:t>
      </w:r>
      <w:proofErr w:type="gramEnd"/>
      <w:r w:rsidRPr="00B77262">
        <w:rPr>
          <w:lang w:val="en-US"/>
        </w:rPr>
        <w:t xml:space="preserve"> kinnitada veodokumentides nende operatsioonide õigsust.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2.2.4. Poolte vaheline vagunite tehniline </w:t>
      </w:r>
      <w:proofErr w:type="gramStart"/>
      <w:r w:rsidRPr="00B77262">
        <w:rPr>
          <w:lang w:val="en-US"/>
        </w:rPr>
        <w:t>ja</w:t>
      </w:r>
      <w:proofErr w:type="gramEnd"/>
      <w:r w:rsidRPr="00B77262">
        <w:rPr>
          <w:lang w:val="en-US"/>
        </w:rPr>
        <w:t xml:space="preserve"> kommertsalane üleandmine ja vastuvõtmine ning vagunite korrashoiu ja säilivuse tagamine toimub vastavate eeskirjade alusel (vt </w:t>
      </w:r>
      <w:r w:rsidRPr="00B77262">
        <w:rPr>
          <w:b/>
          <w:bCs/>
          <w:lang w:val="en-US"/>
        </w:rPr>
        <w:t>Lisa 1</w:t>
      </w:r>
      <w:r w:rsidRPr="00B77262">
        <w:rPr>
          <w:lang w:val="en-US"/>
        </w:rPr>
        <w:t>), sh GOST 22235-2010 alusel (Üldnõuded kaubavagunite säilivuse tagamiseks laadimisel-tühjendamisel ja manöövritööde teostamisel 1520 mm rööpmelaiusega magistraalraudteedel).</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2.2.5. Enne kauba üleandmist veoks esitab klient AS Skinest Rail nõuete kohaselt vormistatud saatekirja. Kliendi esindaja esitab oma isikut </w:t>
      </w:r>
      <w:proofErr w:type="gramStart"/>
      <w:r w:rsidRPr="00B77262">
        <w:rPr>
          <w:lang w:val="en-US"/>
        </w:rPr>
        <w:t>ja</w:t>
      </w:r>
      <w:proofErr w:type="gramEnd"/>
      <w:r w:rsidRPr="00B77262">
        <w:rPr>
          <w:lang w:val="en-US"/>
        </w:rPr>
        <w:t xml:space="preserve"> volitusi tõendavad dokumendid. AS Skinest Rail kontrollib esitatud dokumente, jagab kliendile vajalikud juhised kauba ettevalmistamiseks </w:t>
      </w:r>
      <w:proofErr w:type="gramStart"/>
      <w:r w:rsidRPr="00B77262">
        <w:rPr>
          <w:lang w:val="en-US"/>
        </w:rPr>
        <w:t>ja</w:t>
      </w:r>
      <w:proofErr w:type="gramEnd"/>
      <w:r w:rsidRPr="00B77262">
        <w:rPr>
          <w:lang w:val="en-US"/>
        </w:rPr>
        <w:t xml:space="preserve"> annab ette vagunid. Klient korraldab kauba vagunitesse laadimise </w:t>
      </w:r>
      <w:proofErr w:type="gramStart"/>
      <w:r w:rsidRPr="00B77262">
        <w:rPr>
          <w:lang w:val="en-US"/>
        </w:rPr>
        <w:t>ja</w:t>
      </w:r>
      <w:proofErr w:type="gramEnd"/>
      <w:r w:rsidRPr="00B77262">
        <w:rPr>
          <w:lang w:val="en-US"/>
        </w:rPr>
        <w:t xml:space="preserve"> kinnitamise ning vagunite plommimise (vajadusel lukustamise ja plommimise plommsulguritega).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2.2.6. Vajalikud markeeringud ning muud toimingud teostatakse enne kauba veoks vastuvõtmist, arvestades antud kauba jaoks kehtestatud veotingimusi.</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2.2.7. Kaubaga kaasas käivad muud dokumendid, lisab klient saatekirjale. AS Skinest Rail ei vastuta nõutavate andmete olemasolu </w:t>
      </w:r>
      <w:proofErr w:type="gramStart"/>
      <w:r w:rsidRPr="00B77262">
        <w:rPr>
          <w:lang w:val="en-US"/>
        </w:rPr>
        <w:t>ja</w:t>
      </w:r>
      <w:proofErr w:type="gramEnd"/>
      <w:r w:rsidRPr="00B77262">
        <w:rPr>
          <w:lang w:val="en-US"/>
        </w:rPr>
        <w:t xml:space="preserve"> õigsuse eest kaubaga kaasas käivates dokumentides. </w:t>
      </w:r>
      <w:proofErr w:type="gramStart"/>
      <w:r w:rsidRPr="00B77262">
        <w:rPr>
          <w:lang w:val="en-US"/>
        </w:rPr>
        <w:t>Andmete puudumise või mittevastavuse tõttu tekkinud kahju hüvitab klient.</w:t>
      </w:r>
      <w:proofErr w:type="gramEnd"/>
      <w:r w:rsidRPr="00B77262">
        <w:rPr>
          <w:lang w:val="en-US"/>
        </w:rPr>
        <w:t xml:space="preserve"> AS Skinest Rail on õigus keelduda kauba veoks vastuvõtmisest juhul, kui vajalikud dokumendid puuduvad või need ei ole vormistatud nõuete kohaselt.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lastRenderedPageBreak/>
        <w:t xml:space="preserve">2.2.8. Klient võib vagunite laadimise </w:t>
      </w:r>
      <w:proofErr w:type="gramStart"/>
      <w:r w:rsidRPr="00B77262">
        <w:rPr>
          <w:lang w:val="en-US"/>
        </w:rPr>
        <w:t>ja</w:t>
      </w:r>
      <w:proofErr w:type="gramEnd"/>
      <w:r w:rsidRPr="00B77262">
        <w:rPr>
          <w:lang w:val="en-US"/>
        </w:rPr>
        <w:t xml:space="preserve"> tühjendamise ning manöövritöö korraldamise kohustuse täitmise teha ülesandeks kolmandatele isikutele, jäädes seejuures AS Skinest Rail ees vastutavaks. AS Skinest Rail võib vagunite </w:t>
      </w:r>
      <w:proofErr w:type="gramStart"/>
      <w:r w:rsidRPr="00B77262">
        <w:rPr>
          <w:lang w:val="en-US"/>
        </w:rPr>
        <w:t>ja</w:t>
      </w:r>
      <w:proofErr w:type="gramEnd"/>
      <w:r w:rsidRPr="00B77262">
        <w:rPr>
          <w:lang w:val="en-US"/>
        </w:rPr>
        <w:t xml:space="preserve"> kaupade vastuvõtmise-üleandmise ning vagunitele jooksva hoolduse korraldamise anda üle kolmandatele isikutele, jäädes seejuures kliendi ja nimetatud protseduuridega seotud raudtee-ettevõtjate ees vastutavaks.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2.3. Kauba veoks vastuvõtmine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2.3.1. Kaubad võetakse kliendilt veoks vastu kooskõlas käesoleva veoeeskirja </w:t>
      </w:r>
      <w:proofErr w:type="gramStart"/>
      <w:r w:rsidRPr="00B77262">
        <w:rPr>
          <w:lang w:val="en-US"/>
        </w:rPr>
        <w:t>ja</w:t>
      </w:r>
      <w:proofErr w:type="gramEnd"/>
      <w:r w:rsidRPr="00B77262">
        <w:rPr>
          <w:lang w:val="en-US"/>
        </w:rPr>
        <w:t xml:space="preserve"> teiste vastavat raudtee kaubavedu reguleerivate eeskirjadega.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2.4. Kauba väljastamine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2.4.1. AS Skinest Rail antakse kaup sihtjaamas üle kliendile. Klient vastutab kauba vastuvõtmisest keeldumise eest vastavalt poolte vahel sõlmitud lepingule </w:t>
      </w:r>
      <w:proofErr w:type="gramStart"/>
      <w:r w:rsidRPr="00B77262">
        <w:rPr>
          <w:lang w:val="en-US"/>
        </w:rPr>
        <w:t>ja</w:t>
      </w:r>
      <w:proofErr w:type="gramEnd"/>
      <w:r w:rsidRPr="00B77262">
        <w:rPr>
          <w:lang w:val="en-US"/>
        </w:rPr>
        <w:t xml:space="preserve"> teistele veoprotsessile kohalduvatele regulatsioonidele.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2.5. Vagunite plommimine</w:t>
      </w:r>
    </w:p>
    <w:p w:rsidR="00B77262" w:rsidRPr="00B77262" w:rsidRDefault="00B77262" w:rsidP="00B77262">
      <w:pPr>
        <w:rPr>
          <w:lang w:val="en-US"/>
        </w:rPr>
      </w:pPr>
      <w:r w:rsidRPr="00B77262">
        <w:rPr>
          <w:b/>
          <w:bCs/>
          <w:lang w:val="en-US"/>
        </w:rPr>
        <w:t> </w:t>
      </w:r>
    </w:p>
    <w:p w:rsidR="00B77262" w:rsidRPr="00B77262" w:rsidRDefault="00B77262" w:rsidP="00B77262">
      <w:pPr>
        <w:rPr>
          <w:lang w:val="en-US"/>
        </w:rPr>
      </w:pPr>
      <w:r w:rsidRPr="00B77262">
        <w:rPr>
          <w:lang w:val="en-US"/>
        </w:rPr>
        <w:t>Vagunite plommimise kord on toodud SMGSis (art 20</w:t>
      </w:r>
      <w:proofErr w:type="gramStart"/>
      <w:r w:rsidRPr="00B77262">
        <w:rPr>
          <w:lang w:val="en-US"/>
        </w:rPr>
        <w:t>  ja</w:t>
      </w:r>
      <w:proofErr w:type="gramEnd"/>
      <w:r w:rsidRPr="00B77262">
        <w:rPr>
          <w:lang w:val="en-US"/>
        </w:rPr>
        <w:t xml:space="preserve"> lisa 1 punkt 10) ja käesolevas korras.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2.5.1. Tinaplommid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2.5.1.1 Kui vaguni plommib saatja, siis peavad plommidel olema järgmised selged tähised:</w:t>
      </w:r>
    </w:p>
    <w:p w:rsidR="00B77262" w:rsidRPr="00B77262" w:rsidRDefault="00B77262" w:rsidP="00B77262">
      <w:pPr>
        <w:rPr>
          <w:lang w:val="en-US"/>
        </w:rPr>
      </w:pPr>
      <w:r w:rsidRPr="00B77262">
        <w:rPr>
          <w:lang w:val="en-US"/>
        </w:rPr>
        <w:t xml:space="preserve">1) </w:t>
      </w:r>
      <w:proofErr w:type="gramStart"/>
      <w:r w:rsidRPr="00B77262">
        <w:rPr>
          <w:lang w:val="en-US"/>
        </w:rPr>
        <w:t>lähtejaama</w:t>
      </w:r>
      <w:proofErr w:type="gramEnd"/>
      <w:r w:rsidRPr="00B77262">
        <w:rPr>
          <w:lang w:val="en-US"/>
        </w:rPr>
        <w:t xml:space="preserve"> nimetus (vajaduse korral nimelühend) ja lähteraudtee nimelühend;</w:t>
      </w:r>
    </w:p>
    <w:p w:rsidR="00B77262" w:rsidRPr="00B77262" w:rsidRDefault="00B77262" w:rsidP="00B77262">
      <w:pPr>
        <w:rPr>
          <w:lang w:val="en-US"/>
        </w:rPr>
      </w:pPr>
      <w:r w:rsidRPr="00B77262">
        <w:rPr>
          <w:lang w:val="en-US"/>
        </w:rPr>
        <w:t xml:space="preserve">2) </w:t>
      </w:r>
      <w:proofErr w:type="gramStart"/>
      <w:r w:rsidRPr="00B77262">
        <w:rPr>
          <w:lang w:val="en-US"/>
        </w:rPr>
        <w:t>kontrollmärk</w:t>
      </w:r>
      <w:proofErr w:type="gramEnd"/>
      <w:r w:rsidRPr="00B77262">
        <w:rPr>
          <w:lang w:val="en-US"/>
        </w:rPr>
        <w:t>;</w:t>
      </w:r>
    </w:p>
    <w:p w:rsidR="00B77262" w:rsidRPr="00B77262" w:rsidRDefault="00B77262" w:rsidP="00B77262">
      <w:pPr>
        <w:rPr>
          <w:lang w:val="en-US"/>
        </w:rPr>
      </w:pPr>
      <w:r w:rsidRPr="00B77262">
        <w:rPr>
          <w:lang w:val="en-US"/>
        </w:rPr>
        <w:t xml:space="preserve">3) </w:t>
      </w:r>
      <w:proofErr w:type="gramStart"/>
      <w:r w:rsidRPr="00B77262">
        <w:rPr>
          <w:lang w:val="en-US"/>
        </w:rPr>
        <w:t>saatja</w:t>
      </w:r>
      <w:proofErr w:type="gramEnd"/>
      <w:r w:rsidRPr="00B77262">
        <w:rPr>
          <w:lang w:val="en-US"/>
        </w:rPr>
        <w:t xml:space="preserve"> lühendnimetus.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lastRenderedPageBreak/>
        <w:t>2.5.2. Plommsulgurid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2.5.2.1 Plommsulgurid peavad vastama </w:t>
      </w:r>
      <w:hyperlink r:id="rId7" w:history="1">
        <w:r w:rsidRPr="00B77262">
          <w:rPr>
            <w:rStyle w:val="Hyperlink"/>
            <w:lang w:val="en-US"/>
          </w:rPr>
          <w:t xml:space="preserve">1999.a. “Eeskirjadele plommsulgurite kasutamiseks kaubaveol vagunites </w:t>
        </w:r>
        <w:proofErr w:type="gramStart"/>
        <w:r w:rsidRPr="00B77262">
          <w:rPr>
            <w:rStyle w:val="Hyperlink"/>
            <w:lang w:val="en-US"/>
          </w:rPr>
          <w:t>ja</w:t>
        </w:r>
        <w:proofErr w:type="gramEnd"/>
        <w:r w:rsidRPr="00B77262">
          <w:rPr>
            <w:rStyle w:val="Hyperlink"/>
            <w:lang w:val="en-US"/>
          </w:rPr>
          <w:t xml:space="preserve"> konteinerites SRÜ ja Balti riikide raudteeliinidel”.                                                          </w:t>
        </w:r>
      </w:hyperlink>
    </w:p>
    <w:p w:rsidR="00B77262" w:rsidRPr="00B77262" w:rsidRDefault="00B77262" w:rsidP="00B77262">
      <w:pPr>
        <w:rPr>
          <w:lang w:val="en-US"/>
        </w:rPr>
      </w:pPr>
      <w:hyperlink r:id="rId8" w:history="1">
        <w:r w:rsidRPr="00B77262">
          <w:rPr>
            <w:rStyle w:val="Hyperlink"/>
            <w:lang w:val="en-US"/>
          </w:rPr>
          <w:t>2.5.2.2 Kui vagunile pannakse mitu plommsulgurit, siis peab igaühel olema erinev kontrollmärk. </w:t>
        </w:r>
      </w:hyperlink>
    </w:p>
    <w:p w:rsidR="00B77262" w:rsidRPr="00B77262" w:rsidRDefault="00B77262" w:rsidP="00B77262">
      <w:pPr>
        <w:rPr>
          <w:lang w:val="en-US"/>
        </w:rPr>
      </w:pPr>
      <w:hyperlink r:id="rId9" w:history="1">
        <w:r w:rsidRPr="00B77262">
          <w:rPr>
            <w:rStyle w:val="Hyperlink"/>
            <w:b/>
            <w:bCs/>
            <w:lang w:val="en-US"/>
          </w:rPr>
          <w:t> </w:t>
        </w:r>
      </w:hyperlink>
    </w:p>
    <w:p w:rsidR="00B77262" w:rsidRPr="00B77262" w:rsidRDefault="00B77262" w:rsidP="00B77262">
      <w:pPr>
        <w:rPr>
          <w:lang w:val="en-US"/>
        </w:rPr>
      </w:pPr>
      <w:hyperlink r:id="rId10" w:history="1">
        <w:r w:rsidRPr="00B77262">
          <w:rPr>
            <w:rStyle w:val="Hyperlink"/>
            <w:b/>
            <w:bCs/>
            <w:lang w:val="en-US"/>
          </w:rPr>
          <w:t>2.6. Saatekirjade täitmine</w:t>
        </w:r>
      </w:hyperlink>
    </w:p>
    <w:p w:rsidR="00B77262" w:rsidRPr="00B77262" w:rsidRDefault="00B77262" w:rsidP="00B77262">
      <w:pPr>
        <w:rPr>
          <w:lang w:val="en-US"/>
        </w:rPr>
      </w:pPr>
      <w:hyperlink r:id="rId11" w:history="1">
        <w:r w:rsidRPr="00B77262">
          <w:rPr>
            <w:rStyle w:val="Hyperlink"/>
            <w:lang w:val="en-US"/>
          </w:rPr>
          <w:t> </w:t>
        </w:r>
      </w:hyperlink>
    </w:p>
    <w:p w:rsidR="00B77262" w:rsidRPr="00B77262" w:rsidRDefault="00B77262" w:rsidP="00B77262">
      <w:pPr>
        <w:rPr>
          <w:lang w:val="en-US"/>
        </w:rPr>
      </w:pPr>
      <w:hyperlink r:id="rId12" w:history="1">
        <w:r w:rsidRPr="00B77262">
          <w:rPr>
            <w:rStyle w:val="Hyperlink"/>
            <w:lang w:val="en-US"/>
          </w:rPr>
          <w:t>2.6.1. Riigisisesed veod vormistatakse kohaliku veo saatekirjaga või elektroonilise kohaliku veo saatekirjaga.</w:t>
        </w:r>
      </w:hyperlink>
    </w:p>
    <w:p w:rsidR="00B77262" w:rsidRPr="00B77262" w:rsidRDefault="00B77262" w:rsidP="00B77262">
      <w:pPr>
        <w:rPr>
          <w:lang w:val="en-US"/>
        </w:rPr>
      </w:pPr>
      <w:hyperlink r:id="rId13" w:history="1">
        <w:r w:rsidRPr="00B77262">
          <w:rPr>
            <w:rStyle w:val="Hyperlink"/>
            <w:lang w:val="en-US"/>
          </w:rPr>
          <w:t>      </w:t>
        </w:r>
      </w:hyperlink>
    </w:p>
    <w:p w:rsidR="00B77262" w:rsidRPr="00B77262" w:rsidRDefault="00B77262" w:rsidP="00B77262">
      <w:pPr>
        <w:rPr>
          <w:lang w:val="en-US"/>
        </w:rPr>
      </w:pPr>
      <w:hyperlink r:id="rId14" w:history="1">
        <w:r w:rsidRPr="00B77262">
          <w:rPr>
            <w:rStyle w:val="Hyperlink"/>
            <w:b/>
            <w:bCs/>
            <w:lang w:val="en-US"/>
          </w:rPr>
          <w:t>2.7. Deklareeritud väärtusega kaupade vedu          </w:t>
        </w:r>
      </w:hyperlink>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2.7.1. Kaubasaatja võib avaldada saatekirjas kauba väärtuse ka juhul, kui eeskirjades ei ole kehtestatud kohustuslikku kauba väärtuse avaldamise nõuet.</w:t>
      </w:r>
    </w:p>
    <w:p w:rsidR="00B77262" w:rsidRPr="00B77262" w:rsidRDefault="00B77262" w:rsidP="00B77262">
      <w:pPr>
        <w:rPr>
          <w:lang w:val="en-US"/>
        </w:rPr>
      </w:pPr>
      <w:r w:rsidRPr="00B77262">
        <w:rPr>
          <w:b/>
          <w:bCs/>
          <w:lang w:val="en-US"/>
        </w:rPr>
        <w:t> </w:t>
      </w:r>
    </w:p>
    <w:p w:rsidR="00B77262" w:rsidRPr="00B77262" w:rsidRDefault="00B77262" w:rsidP="00B77262">
      <w:pPr>
        <w:rPr>
          <w:lang w:val="en-US"/>
        </w:rPr>
      </w:pPr>
      <w:r w:rsidRPr="00B77262">
        <w:rPr>
          <w:b/>
          <w:bCs/>
          <w:lang w:val="en-US"/>
        </w:rPr>
        <w:t>2.8. Loomuliku kao normid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2.8.1. Puudujäägiks ei loeta eeskirjades sätestatud kauba koguse vähenemist nende loomulike omaduste tõttu (</w:t>
      </w:r>
      <w:proofErr w:type="gramStart"/>
      <w:r w:rsidRPr="00B77262">
        <w:rPr>
          <w:lang w:val="en-US"/>
        </w:rPr>
        <w:t>vt</w:t>
      </w:r>
      <w:proofErr w:type="gramEnd"/>
      <w:r w:rsidRPr="00B77262">
        <w:rPr>
          <w:lang w:val="en-US"/>
        </w:rPr>
        <w:t xml:space="preserve"> SMGS art 43).</w:t>
      </w:r>
    </w:p>
    <w:p w:rsidR="00B77262" w:rsidRPr="00B77262" w:rsidRDefault="00B77262" w:rsidP="00B77262">
      <w:pPr>
        <w:rPr>
          <w:lang w:val="en-US"/>
        </w:rPr>
      </w:pPr>
      <w:r w:rsidRPr="00B77262">
        <w:rPr>
          <w:b/>
          <w:bCs/>
          <w:lang w:val="en-US"/>
        </w:rPr>
        <w:t> </w:t>
      </w:r>
    </w:p>
    <w:p w:rsidR="00B77262" w:rsidRPr="00B77262" w:rsidRDefault="00B77262" w:rsidP="00B77262">
      <w:pPr>
        <w:rPr>
          <w:lang w:val="en-US"/>
        </w:rPr>
      </w:pPr>
      <w:r w:rsidRPr="00B77262">
        <w:rPr>
          <w:b/>
          <w:bCs/>
          <w:lang w:val="en-US"/>
        </w:rPr>
        <w:t>2.9</w:t>
      </w:r>
      <w:proofErr w:type="gramStart"/>
      <w:r w:rsidRPr="00B77262">
        <w:rPr>
          <w:b/>
          <w:bCs/>
          <w:lang w:val="en-US"/>
        </w:rPr>
        <w:t>.Vedudega</w:t>
      </w:r>
      <w:proofErr w:type="gramEnd"/>
      <w:r w:rsidRPr="00B77262">
        <w:rPr>
          <w:b/>
          <w:bCs/>
          <w:lang w:val="en-US"/>
        </w:rPr>
        <w:t xml:space="preserve"> kaasnevad arveldused ja haruteede kasutamine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2.9.1. Veoteenuse osutamise kuupäevaks on saabuva kauba puhul veose sihtjaama saabumise kuupäev </w:t>
      </w:r>
      <w:proofErr w:type="gramStart"/>
      <w:r w:rsidRPr="00B77262">
        <w:rPr>
          <w:lang w:val="en-US"/>
        </w:rPr>
        <w:t>ja</w:t>
      </w:r>
      <w:proofErr w:type="gramEnd"/>
      <w:r w:rsidRPr="00B77262">
        <w:rPr>
          <w:lang w:val="en-US"/>
        </w:rPr>
        <w:t xml:space="preserve"> väljuva kauba puhul selle veoks vastuvõtmise kuupäev.</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2.9.2. Etteandmise-äratoomise, manöövritöö, valve, vagunite kasutamise </w:t>
      </w:r>
      <w:proofErr w:type="gramStart"/>
      <w:r w:rsidRPr="00B77262">
        <w:rPr>
          <w:lang w:val="en-US"/>
        </w:rPr>
        <w:t>ja</w:t>
      </w:r>
      <w:proofErr w:type="gramEnd"/>
      <w:r w:rsidRPr="00B77262">
        <w:rPr>
          <w:lang w:val="en-US"/>
        </w:rPr>
        <w:t xml:space="preserve"> jaamatee laadimiseks kasutamise teenustel on teenuse osutamise kuupäevaks alusdokumendi sulgemise kuupäev. Veeremi jaamateel seismise teenuse osutamise kuupäevaks on kliendile vagunite üleandmise kuupäev. </w:t>
      </w:r>
      <w:proofErr w:type="gramStart"/>
      <w:r w:rsidRPr="00B77262">
        <w:rPr>
          <w:lang w:val="en-US"/>
        </w:rPr>
        <w:t>Muude lisateenuste osas on teenuse osutamise kuupäevaks alusdokumendi kuupäev.</w:t>
      </w:r>
      <w:proofErr w:type="gramEnd"/>
    </w:p>
    <w:p w:rsidR="00B77262" w:rsidRPr="00B77262" w:rsidRDefault="00B77262" w:rsidP="00B77262">
      <w:pPr>
        <w:rPr>
          <w:lang w:val="en-US"/>
        </w:rPr>
      </w:pPr>
      <w:r w:rsidRPr="00B77262">
        <w:rPr>
          <w:lang w:val="en-US"/>
        </w:rPr>
        <w:lastRenderedPageBreak/>
        <w:t> </w:t>
      </w:r>
    </w:p>
    <w:p w:rsidR="00B77262" w:rsidRPr="00B77262" w:rsidRDefault="00B77262" w:rsidP="00B77262">
      <w:pPr>
        <w:rPr>
          <w:lang w:val="en-US"/>
        </w:rPr>
      </w:pPr>
      <w:r w:rsidRPr="00B77262">
        <w:rPr>
          <w:lang w:val="en-US"/>
        </w:rPr>
        <w:t> 2.9.3. Töö korraldamine lepingute koostamisel</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2.9.3.1. Harutee kasutamise reguleerimiseks sõlmitakse vagunite etteandmise-äratoomise, infrastruktuuri kasutamise </w:t>
      </w:r>
      <w:proofErr w:type="gramStart"/>
      <w:r w:rsidRPr="00B77262">
        <w:rPr>
          <w:lang w:val="en-US"/>
        </w:rPr>
        <w:t>ja</w:t>
      </w:r>
      <w:proofErr w:type="gramEnd"/>
      <w:r w:rsidRPr="00B77262">
        <w:rPr>
          <w:lang w:val="en-US"/>
        </w:rPr>
        <w:t xml:space="preserve"> manöövritöö leping (edaspidi Vagunite etteandmise-äratoomise leping) juhul, kui vagunite haruteele etteandmine-äratoomine teostatakse operaatori (st eraldi raudteeveo-ettevõtja) veduriga.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2.9.3.2. Vagunite etteandmise-äratoomise leping ja koostööleping operaatoriga koostatakse arvestades liitumisjaama ja </w:t>
      </w:r>
      <w:proofErr w:type="gramStart"/>
      <w:r w:rsidRPr="00B77262">
        <w:rPr>
          <w:lang w:val="en-US"/>
        </w:rPr>
        <w:t>harutee(</w:t>
      </w:r>
      <w:proofErr w:type="gramEnd"/>
      <w:r w:rsidRPr="00B77262">
        <w:rPr>
          <w:lang w:val="en-US"/>
        </w:rPr>
        <w:t>de) töötehnoloogiat, lähtudes vajadusel ühtsest tehnoloogilisest protsessist.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2.9.3.3. Vagunite etteandmise-äratoomise lepinguga kehtestatakse vagunite etteandmise-äratoomise kord, samuti poolte vahelised suhted, õigused, kohustused </w:t>
      </w:r>
      <w:proofErr w:type="gramStart"/>
      <w:r w:rsidRPr="00B77262">
        <w:rPr>
          <w:lang w:val="en-US"/>
        </w:rPr>
        <w:t>ja</w:t>
      </w:r>
      <w:proofErr w:type="gramEnd"/>
      <w:r w:rsidRPr="00B77262">
        <w:rPr>
          <w:lang w:val="en-US"/>
        </w:rPr>
        <w:t xml:space="preserve"> vastutus infrastruktuuri, vagunite ning veoste korras- ja alalhoiu eest.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2.9.4. Vagunite etteandmise-äratoomise korraldamine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2.9.4.1. Harutee teenindamisel paigutatakse vagunid lepingus määratud üleande- või väljapanekuteedele. Edasine vagunite vedu haruteele, paigutamine laadimis-tühjendamisfrontidele </w:t>
      </w:r>
      <w:proofErr w:type="gramStart"/>
      <w:r w:rsidRPr="00B77262">
        <w:rPr>
          <w:lang w:val="en-US"/>
        </w:rPr>
        <w:t>ja</w:t>
      </w:r>
      <w:proofErr w:type="gramEnd"/>
      <w:r w:rsidRPr="00B77262">
        <w:rPr>
          <w:lang w:val="en-US"/>
        </w:rPr>
        <w:t xml:space="preserve"> tagastamine üleandeteele toimub ASi Skinest Rail veduriga. Harutee teenindamisel AS Skinest Rail veduriga antakse vagunid ette otse laadimis-tühjendamisfrontidele </w:t>
      </w:r>
      <w:proofErr w:type="gramStart"/>
      <w:r w:rsidRPr="00B77262">
        <w:rPr>
          <w:lang w:val="en-US"/>
        </w:rPr>
        <w:t>ja</w:t>
      </w:r>
      <w:proofErr w:type="gramEnd"/>
      <w:r w:rsidRPr="00B77262">
        <w:rPr>
          <w:lang w:val="en-US"/>
        </w:rPr>
        <w:t xml:space="preserve"> tuuakse sealt ka ära.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2.9.4.2. Laadimis-tühjendamisfrondiks nimetatakse harutee </w:t>
      </w:r>
      <w:proofErr w:type="gramStart"/>
      <w:r w:rsidRPr="00B77262">
        <w:rPr>
          <w:lang w:val="en-US"/>
        </w:rPr>
        <w:t>osa</w:t>
      </w:r>
      <w:proofErr w:type="gramEnd"/>
      <w:r w:rsidRPr="00B77262">
        <w:rPr>
          <w:lang w:val="en-US"/>
        </w:rPr>
        <w:t xml:space="preserve">, mis on ette nähtud kaupade laadimiseks ja tühjendamiseks. Laadimis-tühjendamiskohta paigutatav maksimaalne vagunite </w:t>
      </w:r>
      <w:proofErr w:type="gramStart"/>
      <w:r w:rsidRPr="00B77262">
        <w:rPr>
          <w:lang w:val="en-US"/>
        </w:rPr>
        <w:t>arv</w:t>
      </w:r>
      <w:proofErr w:type="gramEnd"/>
      <w:r w:rsidRPr="00B77262">
        <w:rPr>
          <w:lang w:val="en-US"/>
        </w:rPr>
        <w:t xml:space="preserve"> määratakse laadimis-tühjendamistee kasuliku pikkuse ja/või laadimisseadmete arvu järgi. Maksimaalne üleantavate vagunite </w:t>
      </w:r>
      <w:proofErr w:type="gramStart"/>
      <w:r w:rsidRPr="00B77262">
        <w:rPr>
          <w:lang w:val="en-US"/>
        </w:rPr>
        <w:t>arv</w:t>
      </w:r>
      <w:proofErr w:type="gramEnd"/>
      <w:r w:rsidRPr="00B77262">
        <w:rPr>
          <w:lang w:val="en-US"/>
        </w:rPr>
        <w:t xml:space="preserve"> ühes koosseisus määratakse üleandetee mahutavuse (kasuliku pikkuse) järgi.</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2.9.4.3</w:t>
      </w:r>
      <w:proofErr w:type="gramStart"/>
      <w:r w:rsidRPr="00B77262">
        <w:rPr>
          <w:lang w:val="en-US"/>
        </w:rPr>
        <w:t>.Vagunite</w:t>
      </w:r>
      <w:proofErr w:type="gramEnd"/>
      <w:r w:rsidRPr="00B77262">
        <w:rPr>
          <w:lang w:val="en-US"/>
        </w:rPr>
        <w:t xml:space="preserve"> etteandmine haruteele ja nende üleandmine kliendile kinnitatakse poolte esindajate allkirjadega või elektroonilise märkega üleandmise dokumentidel. </w:t>
      </w:r>
      <w:proofErr w:type="gramStart"/>
      <w:r w:rsidRPr="00B77262">
        <w:rPr>
          <w:lang w:val="en-US"/>
        </w:rPr>
        <w:t>Vagunite etteandmisest-äratoomisest etteteatamine toimub sidevahendite teel vahetatavate teadete.</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2.10</w:t>
      </w:r>
      <w:proofErr w:type="gramStart"/>
      <w:r w:rsidRPr="00B77262">
        <w:rPr>
          <w:b/>
          <w:bCs/>
          <w:lang w:val="en-US"/>
        </w:rPr>
        <w:t>.Kaupade</w:t>
      </w:r>
      <w:proofErr w:type="gramEnd"/>
      <w:r w:rsidRPr="00B77262">
        <w:rPr>
          <w:b/>
          <w:bCs/>
          <w:lang w:val="en-US"/>
        </w:rPr>
        <w:t xml:space="preserve"> kohaletoimetamise tähtaeg</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lastRenderedPageBreak/>
        <w:t>2.10.1. Kaupade kohaletoimetamise tähtaegsätestatakse veolepingus.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 xml:space="preserve">2.11. Veolepingu muutmine </w:t>
      </w:r>
      <w:proofErr w:type="gramStart"/>
      <w:r w:rsidRPr="00B77262">
        <w:rPr>
          <w:b/>
          <w:bCs/>
          <w:lang w:val="en-US"/>
        </w:rPr>
        <w:t>ja</w:t>
      </w:r>
      <w:proofErr w:type="gramEnd"/>
      <w:r w:rsidRPr="00B77262">
        <w:rPr>
          <w:b/>
          <w:bCs/>
          <w:lang w:val="en-US"/>
        </w:rPr>
        <w:t xml:space="preserve"> kaupade ümberadresseerimine</w:t>
      </w:r>
    </w:p>
    <w:p w:rsidR="00B77262" w:rsidRPr="00B77262" w:rsidRDefault="00B77262" w:rsidP="00B77262">
      <w:pPr>
        <w:rPr>
          <w:lang w:val="en-US"/>
        </w:rPr>
      </w:pPr>
      <w:r w:rsidRPr="00B77262">
        <w:rPr>
          <w:lang w:val="en-US"/>
        </w:rPr>
        <w:t>2.11.1. Kliendi tellimusel muudab AS Skinest Rail veolepingut (s.o kaubasaaja või sihtjaama muutmine).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2.11.2. Kohalikul kaubaveol on veolepingu muutmise õigus nii kaubasaatjal kui kaubasaajal. Võib muuta sihtjaama </w:t>
      </w:r>
      <w:proofErr w:type="gramStart"/>
      <w:r w:rsidRPr="00B77262">
        <w:rPr>
          <w:lang w:val="en-US"/>
        </w:rPr>
        <w:t>ja</w:t>
      </w:r>
      <w:proofErr w:type="gramEnd"/>
      <w:r w:rsidRPr="00B77262">
        <w:rPr>
          <w:lang w:val="en-US"/>
        </w:rPr>
        <w:t xml:space="preserve"> kaubasaajat.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2.11.3. Veolepingu muutmine toimub AS Skinest Rail poolt kehtestatud korras.</w:t>
      </w:r>
    </w:p>
    <w:p w:rsidR="00B77262" w:rsidRPr="00B77262" w:rsidRDefault="00B77262" w:rsidP="00B77262">
      <w:pPr>
        <w:rPr>
          <w:lang w:val="en-US"/>
        </w:rPr>
      </w:pPr>
      <w:r w:rsidRPr="00B77262">
        <w:rPr>
          <w:b/>
          <w:bCs/>
          <w:lang w:val="en-US"/>
        </w:rPr>
        <w:t> </w:t>
      </w:r>
    </w:p>
    <w:p w:rsidR="00B77262" w:rsidRPr="00B77262" w:rsidRDefault="00B77262" w:rsidP="00B77262">
      <w:pPr>
        <w:rPr>
          <w:lang w:val="en-US"/>
        </w:rPr>
      </w:pPr>
      <w:r w:rsidRPr="00B77262">
        <w:rPr>
          <w:b/>
          <w:bCs/>
          <w:lang w:val="en-US"/>
        </w:rPr>
        <w:t xml:space="preserve">2.12. Kaupade laadimise </w:t>
      </w:r>
      <w:proofErr w:type="gramStart"/>
      <w:r w:rsidRPr="00B77262">
        <w:rPr>
          <w:b/>
          <w:bCs/>
          <w:lang w:val="en-US"/>
        </w:rPr>
        <w:t>ja</w:t>
      </w:r>
      <w:proofErr w:type="gramEnd"/>
      <w:r w:rsidRPr="00B77262">
        <w:rPr>
          <w:b/>
          <w:bCs/>
          <w:lang w:val="en-US"/>
        </w:rPr>
        <w:t xml:space="preserve"> kinnitamise tehnilised tingimused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2.12.1. Kaupade laadimisel ja kinnitamisel juhindutakse järgnevatest dokumentidest: SMGS Lisa 3, “Ebagabariitsete ja raskekaaluliste veoste veo juhend SRÜ ja Balti riikide</w:t>
      </w:r>
      <w:proofErr w:type="gramStart"/>
      <w:r w:rsidRPr="00B77262">
        <w:rPr>
          <w:lang w:val="en-US"/>
        </w:rPr>
        <w:t>  raudteedel</w:t>
      </w:r>
      <w:proofErr w:type="gramEnd"/>
      <w:r w:rsidRPr="00B77262">
        <w:rPr>
          <w:lang w:val="en-US"/>
        </w:rPr>
        <w:t xml:space="preserve">” (Moskva, 2007) ja GOST 22235-2010. Üldnõuded kaubavagunite säilivuse tagamiseks laadimisel-tühjendamisel </w:t>
      </w:r>
      <w:proofErr w:type="gramStart"/>
      <w:r w:rsidRPr="00B77262">
        <w:rPr>
          <w:lang w:val="en-US"/>
        </w:rPr>
        <w:t>ja</w:t>
      </w:r>
      <w:proofErr w:type="gramEnd"/>
      <w:r w:rsidRPr="00B77262">
        <w:rPr>
          <w:lang w:val="en-US"/>
        </w:rPr>
        <w:t xml:space="preserve"> manöövritööde teostamisel 1520 mm rööpmelaiusega magistraalraudteedel.</w:t>
      </w:r>
    </w:p>
    <w:p w:rsidR="00B77262" w:rsidRPr="00B77262" w:rsidRDefault="00B77262" w:rsidP="00B77262">
      <w:pPr>
        <w:rPr>
          <w:lang w:val="en-US"/>
        </w:rPr>
      </w:pPr>
      <w:r w:rsidRPr="00B77262">
        <w:rPr>
          <w:b/>
          <w:bCs/>
          <w:lang w:val="en-US"/>
        </w:rPr>
        <w:t> </w:t>
      </w:r>
    </w:p>
    <w:p w:rsidR="00B77262" w:rsidRPr="00B77262" w:rsidRDefault="00B77262" w:rsidP="00B77262">
      <w:pPr>
        <w:rPr>
          <w:lang w:val="en-US"/>
        </w:rPr>
      </w:pPr>
      <w:r w:rsidRPr="00B77262">
        <w:rPr>
          <w:b/>
          <w:bCs/>
          <w:lang w:val="en-US"/>
        </w:rPr>
        <w:t>2.13.</w:t>
      </w:r>
      <w:proofErr w:type="gramStart"/>
      <w:r w:rsidRPr="00B77262">
        <w:rPr>
          <w:b/>
          <w:bCs/>
          <w:lang w:val="en-US"/>
        </w:rPr>
        <w:t>  Kaubavagunite</w:t>
      </w:r>
      <w:proofErr w:type="gramEnd"/>
      <w:r w:rsidRPr="00B77262">
        <w:rPr>
          <w:b/>
          <w:bCs/>
          <w:lang w:val="en-US"/>
        </w:rPr>
        <w:t xml:space="preserve"> ja jaamateede kasutusaja ja –tasu arvestamine</w:t>
      </w:r>
    </w:p>
    <w:p w:rsidR="00B77262" w:rsidRPr="00B77262" w:rsidRDefault="00B77262" w:rsidP="00B77262">
      <w:pPr>
        <w:rPr>
          <w:lang w:val="en-US"/>
        </w:rPr>
      </w:pPr>
      <w:r w:rsidRPr="00B77262">
        <w:rPr>
          <w:b/>
          <w:bCs/>
          <w:lang w:val="en-US"/>
        </w:rPr>
        <w:t> </w:t>
      </w:r>
    </w:p>
    <w:p w:rsidR="00B77262" w:rsidRPr="00B77262" w:rsidRDefault="00B77262" w:rsidP="00B77262">
      <w:pPr>
        <w:rPr>
          <w:lang w:val="en-US"/>
        </w:rPr>
      </w:pPr>
      <w:r w:rsidRPr="00B77262">
        <w:rPr>
          <w:lang w:val="en-US"/>
        </w:rPr>
        <w:t>2.13.1. Kaubavagunite, jaamateede kasutusaja ja –tasu ning valveteenuse aja ja tasu arvestamise kord, rongi mahajätmise kord ning sellega kaasnevate lisatasude arvestamine,</w:t>
      </w:r>
      <w:proofErr w:type="gramStart"/>
      <w:r w:rsidRPr="00B77262">
        <w:rPr>
          <w:lang w:val="en-US"/>
        </w:rPr>
        <w:t>  ümberadresseerimise</w:t>
      </w:r>
      <w:proofErr w:type="gramEnd"/>
      <w:r w:rsidRPr="00B77262">
        <w:rPr>
          <w:lang w:val="en-US"/>
        </w:rPr>
        <w:t xml:space="preserve"> tasu ja muud tasud arvestatakse lähtudes AS Skinest Rail ja kliendi vahelise infrastruktuuri kasutamise lepingu tingimustest.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2.14.   Aktide koostamine</w:t>
      </w:r>
    </w:p>
    <w:p w:rsidR="00B77262" w:rsidRPr="00B77262" w:rsidRDefault="00B77262" w:rsidP="00B77262">
      <w:pPr>
        <w:rPr>
          <w:lang w:val="en-US"/>
        </w:rPr>
      </w:pPr>
      <w:r w:rsidRPr="00B77262">
        <w:rPr>
          <w:b/>
          <w:bCs/>
          <w:lang w:val="en-US"/>
        </w:rPr>
        <w:t> </w:t>
      </w:r>
    </w:p>
    <w:p w:rsidR="00B77262" w:rsidRPr="00B77262" w:rsidRDefault="00B77262" w:rsidP="00B77262">
      <w:pPr>
        <w:rPr>
          <w:lang w:val="en-US"/>
        </w:rPr>
      </w:pPr>
      <w:r w:rsidRPr="00B77262">
        <w:rPr>
          <w:lang w:val="en-US"/>
        </w:rPr>
        <w:t xml:space="preserve">2.14.1. Info säilitamiseks veol asetleidnud sündmuste või tuvastatud asjaolude kohta koostab käesolevas eeskirjas sätestatud juhtudel </w:t>
      </w:r>
      <w:proofErr w:type="gramStart"/>
      <w:r w:rsidRPr="00B77262">
        <w:rPr>
          <w:lang w:val="en-US"/>
        </w:rPr>
        <w:t>ja</w:t>
      </w:r>
      <w:proofErr w:type="gramEnd"/>
      <w:r w:rsidRPr="00B77262">
        <w:rPr>
          <w:lang w:val="en-US"/>
        </w:rPr>
        <w:t xml:space="preserve"> korras nõuetekohased aktid (sh kommertsaktid, üldvormi aktid) AS Skinest Rail.</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proofErr w:type="gramStart"/>
      <w:r w:rsidRPr="00B77262">
        <w:rPr>
          <w:b/>
          <w:bCs/>
          <w:lang w:val="en-US"/>
        </w:rPr>
        <w:lastRenderedPageBreak/>
        <w:t>3.ERINEVATE</w:t>
      </w:r>
      <w:proofErr w:type="gramEnd"/>
      <w:r w:rsidRPr="00B77262">
        <w:rPr>
          <w:b/>
          <w:bCs/>
          <w:lang w:val="en-US"/>
        </w:rPr>
        <w:t xml:space="preserve"> KAUBALIIKIDE VEOTINGIMUSED</w:t>
      </w:r>
    </w:p>
    <w:p w:rsidR="00B77262" w:rsidRPr="00B77262" w:rsidRDefault="00B77262" w:rsidP="00B77262">
      <w:pPr>
        <w:rPr>
          <w:lang w:val="en-US"/>
        </w:rPr>
      </w:pPr>
      <w:r w:rsidRPr="00B77262">
        <w:rPr>
          <w:b/>
          <w:bCs/>
          <w:lang w:val="en-US"/>
        </w:rPr>
        <w:t> </w:t>
      </w:r>
    </w:p>
    <w:p w:rsidR="00B77262" w:rsidRPr="00B77262" w:rsidRDefault="00B77262" w:rsidP="00B77262">
      <w:pPr>
        <w:rPr>
          <w:lang w:val="en-US"/>
        </w:rPr>
      </w:pPr>
      <w:r w:rsidRPr="00B77262">
        <w:rPr>
          <w:b/>
          <w:bCs/>
          <w:lang w:val="en-US"/>
        </w:rPr>
        <w:t>3.1. Erinevate kaubaliikide vedudele kohaldatavad normatiivaktid</w:t>
      </w:r>
    </w:p>
    <w:p w:rsidR="00B77262" w:rsidRPr="00B77262" w:rsidRDefault="00B77262" w:rsidP="00B77262">
      <w:pPr>
        <w:rPr>
          <w:lang w:val="en-US"/>
        </w:rPr>
      </w:pPr>
      <w:r w:rsidRPr="00B77262">
        <w:rPr>
          <w:b/>
          <w:bCs/>
          <w:lang w:val="en-US"/>
        </w:rPr>
        <w:t> </w:t>
      </w:r>
    </w:p>
    <w:p w:rsidR="00B77262" w:rsidRPr="00B77262" w:rsidRDefault="00B77262" w:rsidP="00B77262">
      <w:pPr>
        <w:rPr>
          <w:lang w:val="en-US"/>
        </w:rPr>
      </w:pPr>
      <w:r w:rsidRPr="00B77262">
        <w:rPr>
          <w:lang w:val="en-US"/>
        </w:rPr>
        <w:t xml:space="preserve">3.1.1. Saatja/saaja saaturite saatel kaupade veo nõuded on toodud SMGS </w:t>
      </w:r>
      <w:proofErr w:type="gramStart"/>
      <w:r w:rsidRPr="00B77262">
        <w:rPr>
          <w:lang w:val="en-US"/>
        </w:rPr>
        <w:t>lisa</w:t>
      </w:r>
      <w:proofErr w:type="gramEnd"/>
      <w:r w:rsidRPr="00B77262">
        <w:rPr>
          <w:lang w:val="en-US"/>
        </w:rPr>
        <w:t xml:space="preserve"> 1 punktis 12.</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 xml:space="preserve">3.2. Naftasaaduste </w:t>
      </w:r>
      <w:proofErr w:type="gramStart"/>
      <w:r w:rsidRPr="00B77262">
        <w:rPr>
          <w:b/>
          <w:bCs/>
          <w:lang w:val="en-US"/>
        </w:rPr>
        <w:t>ja</w:t>
      </w:r>
      <w:proofErr w:type="gramEnd"/>
      <w:r w:rsidRPr="00B77262">
        <w:rPr>
          <w:b/>
          <w:bCs/>
          <w:lang w:val="en-US"/>
        </w:rPr>
        <w:t xml:space="preserve"> muude kaupade vedu tsisternides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3.2.1. Üldsätted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3.2.1.1. Ohtlike kaupade vedu toimub vastavuses kehtivate õigusaktidega ning</w:t>
      </w:r>
      <w:proofErr w:type="gramStart"/>
      <w:r w:rsidRPr="00B77262">
        <w:rPr>
          <w:lang w:val="en-US"/>
        </w:rPr>
        <w:t>  rahvusvaheliste</w:t>
      </w:r>
      <w:proofErr w:type="gramEnd"/>
      <w:r w:rsidRPr="00B77262">
        <w:rPr>
          <w:lang w:val="en-US"/>
        </w:rPr>
        <w:t xml:space="preserve"> raudteevedude konventsiooni (COTIF) lisa RID (Regulations Concerning the International Carriage of Dangerous Goods by Rail) ja rahvusvahelise raudteekaubaveo kokkuleppe (SMGS) lisaga 2 “Ohtlike kaupade veo eeskiri”. „Tsisternvagunites ja naftabituumeni veoks ette nähtud punkervagunites vedelkaupade veoeeskirjast</w:t>
      </w:r>
      <w:proofErr w:type="gramStart"/>
      <w:r w:rsidRPr="00B77262">
        <w:rPr>
          <w:lang w:val="en-US"/>
        </w:rPr>
        <w:t>“ (</w:t>
      </w:r>
      <w:proofErr w:type="gramEnd"/>
      <w:r w:rsidRPr="00B77262">
        <w:rPr>
          <w:lang w:val="en-US"/>
        </w:rPr>
        <w:t>Moskva, 2009) juhindutakse osas, mis ei ole vastuolus SMGSiga. AS Skinest Rail ja klient juhinduvad „Tsisternides ja punker-poolvagunites vedelkaupade veoeeskirjast</w:t>
      </w:r>
      <w:proofErr w:type="gramStart"/>
      <w:r w:rsidRPr="00B77262">
        <w:rPr>
          <w:lang w:val="en-US"/>
        </w:rPr>
        <w:t>“ niivõrd</w:t>
      </w:r>
      <w:proofErr w:type="gramEnd"/>
      <w:r w:rsidRPr="00B77262">
        <w:rPr>
          <w:lang w:val="en-US"/>
        </w:rPr>
        <w:t>, kuivõrd käesoleva korraga ei ole sätestatud teisiti.</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3.2.1.2. Vedelate naftasaaduste vedu tsisternides.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3.2.1.3. Naftasaaduste peale- </w:t>
      </w:r>
      <w:proofErr w:type="gramStart"/>
      <w:r w:rsidRPr="00B77262">
        <w:rPr>
          <w:lang w:val="en-US"/>
        </w:rPr>
        <w:t>ja</w:t>
      </w:r>
      <w:proofErr w:type="gramEnd"/>
      <w:r w:rsidRPr="00B77262">
        <w:rPr>
          <w:lang w:val="en-US"/>
        </w:rPr>
        <w:t xml:space="preserve"> mahalaadimine toimub kliendi laadimiskohtades (terminaalides), mis on varustatud spetsiaalsete hoidlate, laadimisseadmete ja tuleohutuseeskirjade täitmiseks vajalike vahenditega ning vastavad keskkonnakaitse nõuetele.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3.2.1.4. Tsisternides on lubatud vedada vaid neid vedelaid naftasaadusi, mis on loetletud SMGS lisa 2 ohtlike kaupade nimekirjas (tabel A) ning „Tsisternvagunites ja naftabituumeni veoks ette nähtud punkervagunites vedelkaupade veoeeskirja</w:t>
      </w:r>
      <w:proofErr w:type="gramStart"/>
      <w:r w:rsidRPr="00B77262">
        <w:rPr>
          <w:lang w:val="en-US"/>
        </w:rPr>
        <w:t>“ (</w:t>
      </w:r>
      <w:proofErr w:type="gramEnd"/>
      <w:r w:rsidRPr="00B77262">
        <w:rPr>
          <w:lang w:val="en-US"/>
        </w:rPr>
        <w:t>Moskva, 2009) ohutute kaupade nimekirjas.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3.2.1.5. Naftasaaduste veoks kasutatakse tsisterne, millel on ülemine laadimis-tühjendamisava või universaalne väljavooluseade nii alumiseks kui ka ülemiseks vedelate naftasaaduste laadimiseks-tühjendamiseks </w:t>
      </w:r>
      <w:proofErr w:type="gramStart"/>
      <w:r w:rsidRPr="00B77262">
        <w:rPr>
          <w:lang w:val="en-US"/>
        </w:rPr>
        <w:t>ja</w:t>
      </w:r>
      <w:proofErr w:type="gramEnd"/>
      <w:r w:rsidRPr="00B77262">
        <w:rPr>
          <w:lang w:val="en-US"/>
        </w:rPr>
        <w:t xml:space="preserve"> millel on pealkirjad:"Бензин-нефть" (bensiin-nafta), "Бензин" (bensiin), "Мазут" </w:t>
      </w:r>
      <w:r w:rsidRPr="00B77262">
        <w:rPr>
          <w:lang w:val="en-US"/>
        </w:rPr>
        <w:lastRenderedPageBreak/>
        <w:t xml:space="preserve">(masuut), "Светлые нефтепродукты" (heledad naftasaadused). Tsisterne pealkirjadega "Бензин", "Светлые нефтепродукты" ei ole lubatud kasutada tumedate naftasaaduste </w:t>
      </w:r>
      <w:proofErr w:type="gramStart"/>
      <w:r w:rsidRPr="00B77262">
        <w:rPr>
          <w:lang w:val="en-US"/>
        </w:rPr>
        <w:t>ja</w:t>
      </w:r>
      <w:proofErr w:type="gramEnd"/>
      <w:r w:rsidRPr="00B77262">
        <w:rPr>
          <w:lang w:val="en-US"/>
        </w:rPr>
        <w:t xml:space="preserve"> õlide vedamiseks.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3.2.1.6. Omanikutsisternide </w:t>
      </w:r>
      <w:proofErr w:type="gramStart"/>
      <w:r w:rsidRPr="00B77262">
        <w:rPr>
          <w:lang w:val="en-US"/>
        </w:rPr>
        <w:t>ja</w:t>
      </w:r>
      <w:proofErr w:type="gramEnd"/>
      <w:r w:rsidRPr="00B77262">
        <w:rPr>
          <w:lang w:val="en-US"/>
        </w:rPr>
        <w:t xml:space="preserve"> raudteeadministratsioonidelt rendile võetud tsisternide paagi alumisse ossa peab olema kantud kirje: “Срочный возврат на станцию … ж.д.” (</w:t>
      </w:r>
      <w:proofErr w:type="gramStart"/>
      <w:r w:rsidRPr="00B77262">
        <w:rPr>
          <w:lang w:val="en-US"/>
        </w:rPr>
        <w:t>kiire</w:t>
      </w:r>
      <w:proofErr w:type="gramEnd"/>
      <w:r w:rsidRPr="00B77262">
        <w:rPr>
          <w:lang w:val="en-US"/>
        </w:rPr>
        <w:t xml:space="preserve"> tagastus …rdt ... jaamale) (</w:t>
      </w:r>
      <w:proofErr w:type="gramStart"/>
      <w:r w:rsidRPr="00B77262">
        <w:rPr>
          <w:lang w:val="en-US"/>
        </w:rPr>
        <w:t>näidatakse</w:t>
      </w:r>
      <w:proofErr w:type="gramEnd"/>
      <w:r w:rsidRPr="00B77262">
        <w:rPr>
          <w:lang w:val="en-US"/>
        </w:rPr>
        <w:t xml:space="preserve"> registreerimisjaam ja -raudtee), “Аренда” (rent) või “Собственность” (omand) ning rentniku või tsisterni omaniku ärinimi, raudteeadministratsioonide poolt rendile antud tsisternidel ka rendi lõpptähtaeg.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3.2.2. Tsisternide kasutamine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3.2.2.1</w:t>
      </w:r>
      <w:proofErr w:type="gramStart"/>
      <w:r w:rsidRPr="00B77262">
        <w:rPr>
          <w:lang w:val="en-US"/>
        </w:rPr>
        <w:t>.  Tsisternide</w:t>
      </w:r>
      <w:proofErr w:type="gramEnd"/>
      <w:r w:rsidRPr="00B77262">
        <w:rPr>
          <w:lang w:val="en-US"/>
        </w:rPr>
        <w:t xml:space="preserve"> kasutamisel teostatakse järgmisi tehnoloogilisi operatsioone:</w:t>
      </w:r>
    </w:p>
    <w:p w:rsidR="00B77262" w:rsidRPr="00B77262" w:rsidRDefault="00B77262" w:rsidP="00B77262">
      <w:pPr>
        <w:rPr>
          <w:lang w:val="en-US"/>
        </w:rPr>
      </w:pPr>
      <w:r w:rsidRPr="00B77262">
        <w:rPr>
          <w:lang w:val="en-US"/>
        </w:rPr>
        <w:t xml:space="preserve">1. </w:t>
      </w:r>
      <w:proofErr w:type="gramStart"/>
      <w:r w:rsidRPr="00B77262">
        <w:rPr>
          <w:lang w:val="en-US"/>
        </w:rPr>
        <w:t>laadimiseks</w:t>
      </w:r>
      <w:proofErr w:type="gramEnd"/>
      <w:r w:rsidRPr="00B77262">
        <w:rPr>
          <w:lang w:val="en-US"/>
        </w:rPr>
        <w:t xml:space="preserve"> ettevalmistus;</w:t>
      </w:r>
    </w:p>
    <w:p w:rsidR="00B77262" w:rsidRPr="00B77262" w:rsidRDefault="00B77262" w:rsidP="00B77262">
      <w:pPr>
        <w:rPr>
          <w:lang w:val="en-US"/>
        </w:rPr>
      </w:pPr>
      <w:r w:rsidRPr="00B77262">
        <w:rPr>
          <w:lang w:val="en-US"/>
        </w:rPr>
        <w:t xml:space="preserve">2. </w:t>
      </w:r>
      <w:proofErr w:type="gramStart"/>
      <w:r w:rsidRPr="00B77262">
        <w:rPr>
          <w:lang w:val="en-US"/>
        </w:rPr>
        <w:t>naftasaaduse</w:t>
      </w:r>
      <w:proofErr w:type="gramEnd"/>
      <w:r w:rsidRPr="00B77262">
        <w:rPr>
          <w:lang w:val="en-US"/>
        </w:rPr>
        <w:t xml:space="preserve"> sisse laadimine;</w:t>
      </w:r>
    </w:p>
    <w:p w:rsidR="00B77262" w:rsidRPr="00B77262" w:rsidRDefault="00B77262" w:rsidP="00B77262">
      <w:pPr>
        <w:rPr>
          <w:lang w:val="en-US"/>
        </w:rPr>
      </w:pPr>
      <w:r w:rsidRPr="00B77262">
        <w:rPr>
          <w:lang w:val="en-US"/>
        </w:rPr>
        <w:t xml:space="preserve">3. </w:t>
      </w:r>
      <w:proofErr w:type="gramStart"/>
      <w:r w:rsidRPr="00B77262">
        <w:rPr>
          <w:lang w:val="en-US"/>
        </w:rPr>
        <w:t>vedu</w:t>
      </w:r>
      <w:proofErr w:type="gramEnd"/>
      <w:r w:rsidRPr="00B77262">
        <w:rPr>
          <w:lang w:val="en-US"/>
        </w:rPr>
        <w:t xml:space="preserve"> tühjendamise (pealelaadimise) kohta;</w:t>
      </w:r>
    </w:p>
    <w:p w:rsidR="00B77262" w:rsidRPr="00B77262" w:rsidRDefault="00B77262" w:rsidP="00B77262">
      <w:pPr>
        <w:rPr>
          <w:lang w:val="en-US"/>
        </w:rPr>
      </w:pPr>
      <w:r w:rsidRPr="00B77262">
        <w:rPr>
          <w:lang w:val="en-US"/>
        </w:rPr>
        <w:t xml:space="preserve">4. </w:t>
      </w:r>
      <w:proofErr w:type="gramStart"/>
      <w:r w:rsidRPr="00B77262">
        <w:rPr>
          <w:lang w:val="en-US"/>
        </w:rPr>
        <w:t>naftasaaduse</w:t>
      </w:r>
      <w:proofErr w:type="gramEnd"/>
      <w:r w:rsidRPr="00B77262">
        <w:rPr>
          <w:lang w:val="en-US"/>
        </w:rPr>
        <w:t xml:space="preserve"> välja laadimine;</w:t>
      </w:r>
    </w:p>
    <w:p w:rsidR="00B77262" w:rsidRPr="00B77262" w:rsidRDefault="00B77262" w:rsidP="00B77262">
      <w:pPr>
        <w:rPr>
          <w:lang w:val="en-US"/>
        </w:rPr>
      </w:pPr>
      <w:r w:rsidRPr="00B77262">
        <w:rPr>
          <w:lang w:val="en-US"/>
        </w:rPr>
        <w:t xml:space="preserve">5. </w:t>
      </w:r>
      <w:proofErr w:type="gramStart"/>
      <w:r w:rsidRPr="00B77262">
        <w:rPr>
          <w:lang w:val="en-US"/>
        </w:rPr>
        <w:t>pesu</w:t>
      </w:r>
      <w:proofErr w:type="gramEnd"/>
      <w:r w:rsidRPr="00B77262">
        <w:rPr>
          <w:lang w:val="en-US"/>
        </w:rPr>
        <w:t xml:space="preserve"> ja aurutamine.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3.2.3. Tsisterni ettevalmistus naftasaaduse pealelaadimiseks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3.2.3.1. Enne tsisterni ettevalmistamist teostab klient tsisterni tehnilise ülevaatuse. </w:t>
      </w:r>
      <w:proofErr w:type="gramStart"/>
      <w:r w:rsidRPr="00B77262">
        <w:rPr>
          <w:lang w:val="en-US"/>
        </w:rPr>
        <w:t>Tehnilise ülevaatuse käigus määrab klient tsisterni kõlblikkuse laadimiseks välise ülevaatuse alusel nii topeltoperatsioonide käigus kui ka tühjade tsisternide etteandmisel laadimiseks.</w:t>
      </w:r>
      <w:proofErr w:type="gramEnd"/>
    </w:p>
    <w:p w:rsidR="00B77262" w:rsidRPr="00B77262" w:rsidRDefault="00B77262" w:rsidP="00B77262">
      <w:pPr>
        <w:rPr>
          <w:lang w:val="en-US"/>
        </w:rPr>
      </w:pPr>
      <w:r w:rsidRPr="00B77262">
        <w:rPr>
          <w:lang w:val="en-US"/>
        </w:rPr>
        <w:t xml:space="preserve">3.2.3.2. Omanikutsisternide </w:t>
      </w:r>
      <w:proofErr w:type="gramStart"/>
      <w:r w:rsidRPr="00B77262">
        <w:rPr>
          <w:lang w:val="en-US"/>
        </w:rPr>
        <w:t>ja</w:t>
      </w:r>
      <w:proofErr w:type="gramEnd"/>
      <w:r w:rsidRPr="00B77262">
        <w:rPr>
          <w:lang w:val="en-US"/>
        </w:rPr>
        <w:t xml:space="preserve"> raudteeadministratsioonidelt rendile võetud tsisternide ettevalmistus laadimiseks toimub kliendi vahenditega, tema arvel ja vastutusel.</w:t>
      </w:r>
    </w:p>
    <w:p w:rsidR="00B77262" w:rsidRPr="00B77262" w:rsidRDefault="00B77262" w:rsidP="00B77262">
      <w:pPr>
        <w:rPr>
          <w:lang w:val="en-US"/>
        </w:rPr>
      </w:pPr>
      <w:r w:rsidRPr="00B77262">
        <w:rPr>
          <w:lang w:val="en-US"/>
        </w:rPr>
        <w:t>3.2.3.3. Tsisternide ettevalmistuse naftasaaduste laadimiseks teostab klient.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3.2.4. Naftasaaduse sissevalamine tsisterni</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lastRenderedPageBreak/>
        <w:t>3.2.4.2. Tsisterni täitmise kord: </w:t>
      </w:r>
    </w:p>
    <w:p w:rsidR="00B77262" w:rsidRPr="00B77262" w:rsidRDefault="00B77262" w:rsidP="00B77262">
      <w:pPr>
        <w:rPr>
          <w:lang w:val="en-US"/>
        </w:rPr>
      </w:pPr>
      <w:r w:rsidRPr="00B77262">
        <w:rPr>
          <w:lang w:val="en-US"/>
        </w:rPr>
        <w:t xml:space="preserve">1) </w:t>
      </w:r>
      <w:proofErr w:type="gramStart"/>
      <w:r w:rsidRPr="00B77262">
        <w:rPr>
          <w:lang w:val="en-US"/>
        </w:rPr>
        <w:t>avada</w:t>
      </w:r>
      <w:proofErr w:type="gramEnd"/>
      <w:r w:rsidRPr="00B77262">
        <w:rPr>
          <w:lang w:val="en-US"/>
        </w:rPr>
        <w:t xml:space="preserve"> käepidet keerates tühjendusseadme korpuse kaas (sulgur);</w:t>
      </w:r>
    </w:p>
    <w:p w:rsidR="00B77262" w:rsidRPr="00B77262" w:rsidRDefault="00B77262" w:rsidP="00B77262">
      <w:pPr>
        <w:rPr>
          <w:lang w:val="en-US"/>
        </w:rPr>
      </w:pPr>
      <w:r w:rsidRPr="00B77262">
        <w:rPr>
          <w:lang w:val="en-US"/>
        </w:rPr>
        <w:t xml:space="preserve">2) </w:t>
      </w:r>
      <w:proofErr w:type="gramStart"/>
      <w:r w:rsidRPr="00B77262">
        <w:rPr>
          <w:lang w:val="en-US"/>
        </w:rPr>
        <w:t>avada</w:t>
      </w:r>
      <w:proofErr w:type="gramEnd"/>
      <w:r w:rsidRPr="00B77262">
        <w:rPr>
          <w:lang w:val="en-US"/>
        </w:rPr>
        <w:t xml:space="preserve"> luugi kaas;</w:t>
      </w:r>
    </w:p>
    <w:p w:rsidR="00B77262" w:rsidRPr="00B77262" w:rsidRDefault="00B77262" w:rsidP="00B77262">
      <w:pPr>
        <w:rPr>
          <w:lang w:val="en-US"/>
        </w:rPr>
      </w:pPr>
      <w:r w:rsidRPr="00B77262">
        <w:rPr>
          <w:lang w:val="en-US"/>
        </w:rPr>
        <w:t xml:space="preserve">3) </w:t>
      </w:r>
      <w:proofErr w:type="gramStart"/>
      <w:r w:rsidRPr="00B77262">
        <w:rPr>
          <w:lang w:val="en-US"/>
        </w:rPr>
        <w:t>paigaldada</w:t>
      </w:r>
      <w:proofErr w:type="gramEnd"/>
      <w:r w:rsidRPr="00B77262">
        <w:rPr>
          <w:lang w:val="en-US"/>
        </w:rPr>
        <w:t xml:space="preserve"> tühjendusseadme pöör vertikaalselt tööasendisse;</w:t>
      </w:r>
    </w:p>
    <w:p w:rsidR="00B77262" w:rsidRPr="00B77262" w:rsidRDefault="00B77262" w:rsidP="00B77262">
      <w:pPr>
        <w:rPr>
          <w:lang w:val="en-US"/>
        </w:rPr>
      </w:pPr>
      <w:r w:rsidRPr="00B77262">
        <w:rPr>
          <w:lang w:val="en-US"/>
        </w:rPr>
        <w:t xml:space="preserve">4) </w:t>
      </w:r>
      <w:proofErr w:type="gramStart"/>
      <w:r w:rsidRPr="00B77262">
        <w:rPr>
          <w:lang w:val="en-US"/>
        </w:rPr>
        <w:t>avada</w:t>
      </w:r>
      <w:proofErr w:type="gramEnd"/>
      <w:r w:rsidRPr="00B77262">
        <w:rPr>
          <w:lang w:val="en-US"/>
        </w:rPr>
        <w:t xml:space="preserve"> tühjendusseadme kaas (sulgur);</w:t>
      </w:r>
    </w:p>
    <w:p w:rsidR="00B77262" w:rsidRPr="00B77262" w:rsidRDefault="00B77262" w:rsidP="00B77262">
      <w:pPr>
        <w:rPr>
          <w:lang w:val="en-US"/>
        </w:rPr>
      </w:pPr>
      <w:r w:rsidRPr="00B77262">
        <w:rPr>
          <w:lang w:val="en-US"/>
        </w:rPr>
        <w:t xml:space="preserve">5) </w:t>
      </w:r>
      <w:proofErr w:type="gramStart"/>
      <w:r w:rsidRPr="00B77262">
        <w:rPr>
          <w:lang w:val="en-US"/>
        </w:rPr>
        <w:t>sulgeda</w:t>
      </w:r>
      <w:proofErr w:type="gramEnd"/>
      <w:r w:rsidRPr="00B77262">
        <w:rPr>
          <w:lang w:val="en-US"/>
        </w:rPr>
        <w:t xml:space="preserve"> tühjendusseadme klapp,  sisse  valada  esialgu  kuni  2  tonninaftasaadust,  veenduda klapi hermeetilisuses ning jätkata tsisterni täitmist; </w:t>
      </w:r>
    </w:p>
    <w:p w:rsidR="00B77262" w:rsidRPr="00B77262" w:rsidRDefault="00B77262" w:rsidP="00B77262">
      <w:pPr>
        <w:rPr>
          <w:lang w:val="en-US"/>
        </w:rPr>
      </w:pPr>
      <w:r w:rsidRPr="00B77262">
        <w:rPr>
          <w:lang w:val="en-US"/>
        </w:rPr>
        <w:t xml:space="preserve">6) </w:t>
      </w:r>
      <w:proofErr w:type="gramStart"/>
      <w:r w:rsidRPr="00B77262">
        <w:rPr>
          <w:lang w:val="en-US"/>
        </w:rPr>
        <w:t>tsistern</w:t>
      </w:r>
      <w:proofErr w:type="gramEnd"/>
      <w:r w:rsidRPr="00B77262">
        <w:rPr>
          <w:lang w:val="en-US"/>
        </w:rPr>
        <w:t xml:space="preserve"> täita naftasaadustega vastavalt käesoleva eeskirjaga lubatud tasemeni;</w:t>
      </w:r>
    </w:p>
    <w:p w:rsidR="00B77262" w:rsidRPr="00B77262" w:rsidRDefault="00B77262" w:rsidP="00B77262">
      <w:pPr>
        <w:rPr>
          <w:lang w:val="en-US"/>
        </w:rPr>
      </w:pPr>
      <w:r w:rsidRPr="00B77262">
        <w:rPr>
          <w:lang w:val="en-US"/>
        </w:rPr>
        <w:t xml:space="preserve">7) </w:t>
      </w:r>
      <w:proofErr w:type="gramStart"/>
      <w:r w:rsidRPr="00B77262">
        <w:rPr>
          <w:lang w:val="en-US"/>
        </w:rPr>
        <w:t>eemaldada</w:t>
      </w:r>
      <w:proofErr w:type="gramEnd"/>
      <w:r w:rsidRPr="00B77262">
        <w:rPr>
          <w:lang w:val="en-US"/>
        </w:rPr>
        <w:t xml:space="preserve"> täitmisvoolik;</w:t>
      </w:r>
    </w:p>
    <w:p w:rsidR="00B77262" w:rsidRPr="00B77262" w:rsidRDefault="00B77262" w:rsidP="00B77262">
      <w:pPr>
        <w:rPr>
          <w:lang w:val="en-US"/>
        </w:rPr>
      </w:pPr>
      <w:r w:rsidRPr="00B77262">
        <w:rPr>
          <w:lang w:val="en-US"/>
        </w:rPr>
        <w:t xml:space="preserve">8) </w:t>
      </w:r>
      <w:proofErr w:type="gramStart"/>
      <w:r w:rsidRPr="00B77262">
        <w:rPr>
          <w:lang w:val="en-US"/>
        </w:rPr>
        <w:t>paigutada</w:t>
      </w:r>
      <w:proofErr w:type="gramEnd"/>
      <w:r w:rsidRPr="00B77262">
        <w:rPr>
          <w:lang w:val="en-US"/>
        </w:rPr>
        <w:t xml:space="preserve"> pöörik luugi kõrisse;</w:t>
      </w:r>
    </w:p>
    <w:p w:rsidR="00B77262" w:rsidRPr="00B77262" w:rsidRDefault="00B77262" w:rsidP="00B77262">
      <w:pPr>
        <w:rPr>
          <w:lang w:val="en-US"/>
        </w:rPr>
      </w:pPr>
      <w:r w:rsidRPr="00B77262">
        <w:rPr>
          <w:lang w:val="en-US"/>
        </w:rPr>
        <w:t xml:space="preserve">9) </w:t>
      </w:r>
      <w:proofErr w:type="gramStart"/>
      <w:r w:rsidRPr="00B77262">
        <w:rPr>
          <w:lang w:val="en-US"/>
        </w:rPr>
        <w:t>sulgeda</w:t>
      </w:r>
      <w:proofErr w:type="gramEnd"/>
      <w:r w:rsidRPr="00B77262">
        <w:rPr>
          <w:lang w:val="en-US"/>
        </w:rPr>
        <w:t xml:space="preserve"> luugi kaas ja jälgida, et luugi kõri asetuks kaane süvendisse koos sellesse paigaldatud tihendiga, kinnitada kinnituspolt käsitsi. </w:t>
      </w:r>
      <w:proofErr w:type="gramStart"/>
      <w:r w:rsidRPr="00B77262">
        <w:rPr>
          <w:lang w:val="en-US"/>
        </w:rPr>
        <w:t>Tsisterni luugi kaane alla, millel puudub süvend kummitihendi paigaldamiseks, paigaldab klient oma kulul tihendi materjalist, mis keemiliselt ei reageeri veetava naftasaadusega.</w:t>
      </w:r>
      <w:proofErr w:type="gramEnd"/>
      <w:r w:rsidRPr="00B77262">
        <w:rPr>
          <w:lang w:val="en-US"/>
        </w:rPr>
        <w:t xml:space="preserve"> </w:t>
      </w:r>
      <w:proofErr w:type="gramStart"/>
      <w:r w:rsidRPr="00B77262">
        <w:rPr>
          <w:lang w:val="en-US"/>
        </w:rPr>
        <w:t>Tihendi mõõt peab täpselt vastama kaane läbimõõdule.</w:t>
      </w:r>
      <w:proofErr w:type="gramEnd"/>
      <w:r w:rsidRPr="00B77262">
        <w:rPr>
          <w:lang w:val="en-US"/>
        </w:rPr>
        <w:t xml:space="preserve"> Pärast tihendi paigaldamist suletakse kaas tihedalt;</w:t>
      </w:r>
    </w:p>
    <w:p w:rsidR="00B77262" w:rsidRPr="00B77262" w:rsidRDefault="00B77262" w:rsidP="00B77262">
      <w:pPr>
        <w:rPr>
          <w:lang w:val="en-US"/>
        </w:rPr>
      </w:pPr>
      <w:r w:rsidRPr="00B77262">
        <w:rPr>
          <w:lang w:val="en-US"/>
        </w:rPr>
        <w:t xml:space="preserve">10) </w:t>
      </w:r>
      <w:proofErr w:type="gramStart"/>
      <w:r w:rsidRPr="00B77262">
        <w:rPr>
          <w:lang w:val="en-US"/>
        </w:rPr>
        <w:t>sulgeda</w:t>
      </w:r>
      <w:proofErr w:type="gramEnd"/>
      <w:r w:rsidRPr="00B77262">
        <w:rPr>
          <w:lang w:val="en-US"/>
        </w:rPr>
        <w:t xml:space="preserve"> täitmisseadme korpuse kaas (sulgur);</w:t>
      </w:r>
    </w:p>
    <w:p w:rsidR="00B77262" w:rsidRPr="00B77262" w:rsidRDefault="00B77262" w:rsidP="00B77262">
      <w:pPr>
        <w:rPr>
          <w:lang w:val="en-US"/>
        </w:rPr>
      </w:pPr>
      <w:r w:rsidRPr="00B77262">
        <w:rPr>
          <w:lang w:val="en-US"/>
        </w:rPr>
        <w:t xml:space="preserve">11) </w:t>
      </w:r>
      <w:proofErr w:type="gramStart"/>
      <w:r w:rsidRPr="00B77262">
        <w:rPr>
          <w:lang w:val="en-US"/>
        </w:rPr>
        <w:t>plommida</w:t>
      </w:r>
      <w:proofErr w:type="gramEnd"/>
      <w:r w:rsidRPr="00B77262">
        <w:rPr>
          <w:lang w:val="en-US"/>
        </w:rPr>
        <w:t xml:space="preserve"> tsisterni luugi kaas;</w:t>
      </w:r>
    </w:p>
    <w:p w:rsidR="00B77262" w:rsidRPr="00B77262" w:rsidRDefault="00B77262" w:rsidP="00B77262">
      <w:pPr>
        <w:rPr>
          <w:lang w:val="en-US"/>
        </w:rPr>
      </w:pPr>
      <w:r w:rsidRPr="00B77262">
        <w:rPr>
          <w:lang w:val="en-US"/>
        </w:rPr>
        <w:t xml:space="preserve">12) </w:t>
      </w:r>
      <w:proofErr w:type="gramStart"/>
      <w:r w:rsidRPr="00B77262">
        <w:rPr>
          <w:lang w:val="en-US"/>
        </w:rPr>
        <w:t>tähistada</w:t>
      </w:r>
      <w:proofErr w:type="gramEnd"/>
      <w:r w:rsidRPr="00B77262">
        <w:rPr>
          <w:lang w:val="en-US"/>
        </w:rPr>
        <w:t xml:space="preserve"> paagil vastavalt kehtivale korrale ohtliku kauba liik.</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3.2.4.3</w:t>
      </w:r>
      <w:proofErr w:type="gramStart"/>
      <w:r w:rsidRPr="00B77262">
        <w:rPr>
          <w:lang w:val="en-US"/>
        </w:rPr>
        <w:t>.Tsisternid</w:t>
      </w:r>
      <w:proofErr w:type="gramEnd"/>
      <w:r w:rsidRPr="00B77262">
        <w:rPr>
          <w:lang w:val="en-US"/>
        </w:rPr>
        <w:t xml:space="preserve"> kandevõimega 60 tonni ja rohkem tuleb täita mitte kõrgemale kui ülemise segmendi tasemeni. </w:t>
      </w:r>
      <w:proofErr w:type="gramStart"/>
      <w:r w:rsidRPr="00B77262">
        <w:rPr>
          <w:lang w:val="en-US"/>
        </w:rPr>
        <w:t>Tsisterni täitmisel tuleb arvestada temperatuurpaisumisest tingitud ülevoolu võimalusega.</w:t>
      </w:r>
      <w:proofErr w:type="gramEnd"/>
      <w:r w:rsidRPr="00B77262">
        <w:rPr>
          <w:lang w:val="en-US"/>
        </w:rPr>
        <w:t xml:space="preserve"> Vedelikud erikaaluga 0</w:t>
      </w:r>
      <w:proofErr w:type="gramStart"/>
      <w:r w:rsidRPr="00B77262">
        <w:rPr>
          <w:lang w:val="en-US"/>
        </w:rPr>
        <w:t>,84</w:t>
      </w:r>
      <w:proofErr w:type="gramEnd"/>
      <w:r w:rsidRPr="00B77262">
        <w:rPr>
          <w:lang w:val="en-US"/>
        </w:rPr>
        <w:t xml:space="preserve"> kg/dm³ ja rohkem tuleb täita mitte kõrgemale kui tasemeni, mis vastab tsisterni kandevõimele. Tsisternid kandevõimega alla 60 tonni tuleb täita kuni </w:t>
      </w:r>
      <w:proofErr w:type="gramStart"/>
      <w:r w:rsidRPr="00B77262">
        <w:rPr>
          <w:lang w:val="en-US"/>
        </w:rPr>
        <w:t>poole</w:t>
      </w:r>
      <w:proofErr w:type="gramEnd"/>
      <w:r w:rsidRPr="00B77262">
        <w:rPr>
          <w:lang w:val="en-US"/>
        </w:rPr>
        <w:t xml:space="preserve"> kaeluse kõrguseni, soojal aastaajal (alates 01. aprillist kuni 01. oktoobrini) täitmisel ja teekonnal esineda võivate välisõhu temperatuuride järskude üleminekute korral – kuni kaeluse alumise osani.</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3.2.4.4</w:t>
      </w:r>
      <w:proofErr w:type="gramStart"/>
      <w:r w:rsidRPr="00B77262">
        <w:rPr>
          <w:lang w:val="en-US"/>
        </w:rPr>
        <w:t>.Keelatud</w:t>
      </w:r>
      <w:proofErr w:type="gramEnd"/>
      <w:r w:rsidRPr="00B77262">
        <w:rPr>
          <w:lang w:val="en-US"/>
        </w:rPr>
        <w:t xml:space="preserve"> on valada naftasaadust temperatuuriga üle 100° С universaalsete tühjendusseadmetega tsisternidesse, välja arvatud aurusärgiga tsisternidesse.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3.2.4.5</w:t>
      </w:r>
      <w:proofErr w:type="gramStart"/>
      <w:r w:rsidRPr="00B77262">
        <w:rPr>
          <w:lang w:val="en-US"/>
        </w:rPr>
        <w:t>.Laaditava</w:t>
      </w:r>
      <w:proofErr w:type="gramEnd"/>
      <w:r w:rsidRPr="00B77262">
        <w:rPr>
          <w:lang w:val="en-US"/>
        </w:rPr>
        <w:t xml:space="preserve"> tsisterni kaitseklapp peab olema töökorras.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lastRenderedPageBreak/>
        <w:t>3.2.4.6</w:t>
      </w:r>
      <w:proofErr w:type="gramStart"/>
      <w:r w:rsidRPr="00B77262">
        <w:rPr>
          <w:lang w:val="en-US"/>
        </w:rPr>
        <w:t>.Kui</w:t>
      </w:r>
      <w:proofErr w:type="gramEnd"/>
      <w:r w:rsidRPr="00B77262">
        <w:rPr>
          <w:lang w:val="en-US"/>
        </w:rPr>
        <w:t xml:space="preserve"> märgid, kirjed või tsisterni paagi pind täitmise ajal määrdusid, on klient kohustatud paagi pinna puhtaks pühkima ning taastama märkide ja kirjete nähtavuse.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3.2.4.7</w:t>
      </w:r>
      <w:proofErr w:type="gramStart"/>
      <w:r w:rsidRPr="00B77262">
        <w:rPr>
          <w:lang w:val="en-US"/>
        </w:rPr>
        <w:t>.Klient</w:t>
      </w:r>
      <w:proofErr w:type="gramEnd"/>
      <w:r w:rsidRPr="00B77262">
        <w:rPr>
          <w:lang w:val="en-US"/>
        </w:rPr>
        <w:t xml:space="preserve"> peab täitmise käigus ja pärast selle lõpetamist kontrollima, et ei esine kauba leket. Lekke avastamisel peab klient viivitamatult võtma tarvitusele meetmed kauba säilivuse tagamiseks, keskkonna reostuse ärahoidmiseks või vähendamiseks </w:t>
      </w:r>
      <w:proofErr w:type="gramStart"/>
      <w:r w:rsidRPr="00B77262">
        <w:rPr>
          <w:lang w:val="en-US"/>
        </w:rPr>
        <w:t>ja</w:t>
      </w:r>
      <w:proofErr w:type="gramEnd"/>
      <w:r w:rsidRPr="00B77262">
        <w:rPr>
          <w:lang w:val="en-US"/>
        </w:rPr>
        <w:t xml:space="preserve"> kauba ümberpumpamiseks teise tsisterni või mahutisse. Lekke avastamisel </w:t>
      </w:r>
      <w:proofErr w:type="gramStart"/>
      <w:r w:rsidRPr="00B77262">
        <w:rPr>
          <w:lang w:val="en-US"/>
        </w:rPr>
        <w:t>ja</w:t>
      </w:r>
      <w:proofErr w:type="gramEnd"/>
      <w:r w:rsidRPr="00B77262">
        <w:rPr>
          <w:lang w:val="en-US"/>
        </w:rPr>
        <w:t xml:space="preserve"> ümberpumpamise võimaluse puudumisel tagastatakse mittekorras tsistern kliendile.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3.2.4.8</w:t>
      </w:r>
      <w:proofErr w:type="gramStart"/>
      <w:r w:rsidRPr="00B77262">
        <w:rPr>
          <w:lang w:val="en-US"/>
        </w:rPr>
        <w:t>.Kui</w:t>
      </w:r>
      <w:proofErr w:type="gramEnd"/>
      <w:r w:rsidRPr="00B77262">
        <w:rPr>
          <w:lang w:val="en-US"/>
        </w:rPr>
        <w:t xml:space="preserve"> on rikutud käesoleva korra p. 3.3.1.5, või on laaditud kaupa, mida ei ole lubatud vedada tsisternides, tagastab lähtejaam tsisternid kliendile tühjendamiseks ja puhastamiseks kliendi kulul.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3.2.4.9</w:t>
      </w:r>
      <w:proofErr w:type="gramStart"/>
      <w:r w:rsidRPr="00B77262">
        <w:rPr>
          <w:lang w:val="en-US"/>
        </w:rPr>
        <w:t>.Omanikutsisternide</w:t>
      </w:r>
      <w:proofErr w:type="gramEnd"/>
      <w:r w:rsidRPr="00B77262">
        <w:rPr>
          <w:lang w:val="en-US"/>
        </w:rPr>
        <w:t xml:space="preserve"> laadimisel kinnitab klient AS-i Skinest Rail töötajale iga tsisterni tehnilist korrasolekut, garanteerides antud kauba veo ohutuse.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3.2.4.10. Laadimist lõpetades sulgeb klient laadimisluukide kaaned </w:t>
      </w:r>
      <w:proofErr w:type="gramStart"/>
      <w:r w:rsidRPr="00B77262">
        <w:rPr>
          <w:lang w:val="en-US"/>
        </w:rPr>
        <w:t>ja</w:t>
      </w:r>
      <w:proofErr w:type="gramEnd"/>
      <w:r w:rsidRPr="00B77262">
        <w:rPr>
          <w:lang w:val="en-US"/>
        </w:rPr>
        <w:t xml:space="preserve"> plommib need, sulgeb tühjendusseadmete kaaned, eemaldab mahavalgunud kauba käiguosadelt ning paagi pinnalt ja pühib puhtaks märgid ja kirjed, et need oleksid selgelt nähtavad.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3.2.4.11. Veoks valmis tsisternid annab klient üle jaamale ettenähtud korras. </w:t>
      </w:r>
      <w:proofErr w:type="gramStart"/>
      <w:r w:rsidRPr="00B77262">
        <w:rPr>
          <w:lang w:val="en-US"/>
        </w:rPr>
        <w:t>Veoeeskirjas sätestatud nõuete rikkumisest tingitud kauba mittesäilivuse eest teel vastutab klient.</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3.2.4.12. Vastutus kauba mittesäilivuse tagajärgede eest tsisterni kaubandusliku või paagi </w:t>
      </w:r>
      <w:proofErr w:type="gramStart"/>
      <w:r w:rsidRPr="00B77262">
        <w:rPr>
          <w:lang w:val="en-US"/>
        </w:rPr>
        <w:t>ja</w:t>
      </w:r>
      <w:proofErr w:type="gramEnd"/>
      <w:r w:rsidRPr="00B77262">
        <w:rPr>
          <w:lang w:val="en-US"/>
        </w:rPr>
        <w:t xml:space="preserve"> selle seadmete sisemise ülevaatuse alusel määratava tehnilise mittekorrasoleku (sh kaitse-sisselaskeklapi mittekorrasolek) tõttu lasub kliendil. Klient vastutab kauba riknemise eest ebasobivasse või puhastamata tsisterni laadimise või tsisterni ebaõige kasutamise tagajärjel</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3.2.5. Tsisterni vedamine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3.2.5.1</w:t>
      </w:r>
      <w:proofErr w:type="gramStart"/>
      <w:r w:rsidRPr="00B77262">
        <w:rPr>
          <w:lang w:val="en-US"/>
        </w:rPr>
        <w:t>.Tsisterni</w:t>
      </w:r>
      <w:proofErr w:type="gramEnd"/>
      <w:r w:rsidRPr="00B77262">
        <w:rPr>
          <w:lang w:val="en-US"/>
        </w:rPr>
        <w:t xml:space="preserve"> võib vedada tsisternidest koosneva rongi koosseisus ja tavalise kaubarongi koosseisus, järgides tehnokasutuseeskirja, tegevuseeskirja, veoeeskirja jt Eesti Raudteel kehtestatud normdokumentide nõudeid.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lastRenderedPageBreak/>
        <w:t>3.2.5.2</w:t>
      </w:r>
      <w:proofErr w:type="gramStart"/>
      <w:r w:rsidRPr="00B77262">
        <w:rPr>
          <w:lang w:val="en-US"/>
        </w:rPr>
        <w:t>.Keelatud</w:t>
      </w:r>
      <w:proofErr w:type="gramEnd"/>
      <w:r w:rsidRPr="00B77262">
        <w:rPr>
          <w:lang w:val="en-US"/>
        </w:rPr>
        <w:t xml:space="preserve"> on lekkiva paagiga tsisterni, rikkis käiguosa, mittekorras automaatsete haakimisseadmete ja piduriseadmetega ning muude liiklusohtlike defektidega tsisterni vedu, samuti lahtise tühjendusseadme kaanega (sulguriga) tsisterni vedu.</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3.2.6. Tsisterni tühjendamine naftasaadustest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3.2.6.1</w:t>
      </w:r>
      <w:proofErr w:type="gramStart"/>
      <w:r w:rsidRPr="00B77262">
        <w:rPr>
          <w:lang w:val="en-US"/>
        </w:rPr>
        <w:t>.Naftasaadustest</w:t>
      </w:r>
      <w:proofErr w:type="gramEnd"/>
      <w:r w:rsidRPr="00B77262">
        <w:rPr>
          <w:lang w:val="en-US"/>
        </w:rPr>
        <w:t xml:space="preserve"> tühjendamine toimub isevoolu teel või mehaaniliste pumpade abil tühjendusseadme korpuse alumise osa külge ühendatud vooliku kaudu, või tühjendusseadme piirkonnas paagi alumise lehe külge keevitatud konksudele riputatud rennide abil. Alumise tühjendusseadme puudumise korral toimub naftasaadusest tühjendamine ülaluugi kaudu vastava tühjendussüsteemi abil.</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3.2.6.2</w:t>
      </w:r>
      <w:proofErr w:type="gramStart"/>
      <w:r w:rsidRPr="00B77262">
        <w:rPr>
          <w:lang w:val="en-US"/>
        </w:rPr>
        <w:t>.Tühjendamise</w:t>
      </w:r>
      <w:proofErr w:type="gramEnd"/>
      <w:r w:rsidRPr="00B77262">
        <w:rPr>
          <w:lang w:val="en-US"/>
        </w:rPr>
        <w:t xml:space="preserve"> kord:</w:t>
      </w:r>
    </w:p>
    <w:p w:rsidR="00B77262" w:rsidRPr="00B77262" w:rsidRDefault="00B77262" w:rsidP="00B77262">
      <w:pPr>
        <w:rPr>
          <w:lang w:val="en-US"/>
        </w:rPr>
      </w:pPr>
      <w:r w:rsidRPr="00B77262">
        <w:rPr>
          <w:lang w:val="en-US"/>
        </w:rPr>
        <w:t xml:space="preserve">1) </w:t>
      </w:r>
      <w:proofErr w:type="gramStart"/>
      <w:r w:rsidRPr="00B77262">
        <w:rPr>
          <w:lang w:val="en-US"/>
        </w:rPr>
        <w:t>avada</w:t>
      </w:r>
      <w:proofErr w:type="gramEnd"/>
      <w:r w:rsidRPr="00B77262">
        <w:rPr>
          <w:lang w:val="en-US"/>
        </w:rPr>
        <w:t xml:space="preserve"> tühjendusseadme kaas (sulgur) ja riputada see konksu otsa;</w:t>
      </w:r>
    </w:p>
    <w:p w:rsidR="00B77262" w:rsidRPr="00B77262" w:rsidRDefault="00B77262" w:rsidP="00B77262">
      <w:pPr>
        <w:rPr>
          <w:lang w:val="en-US"/>
        </w:rPr>
      </w:pPr>
      <w:r w:rsidRPr="00B77262">
        <w:rPr>
          <w:lang w:val="en-US"/>
        </w:rPr>
        <w:t xml:space="preserve">2) </w:t>
      </w:r>
      <w:proofErr w:type="gramStart"/>
      <w:r w:rsidRPr="00B77262">
        <w:rPr>
          <w:lang w:val="en-US"/>
        </w:rPr>
        <w:t>ühendada</w:t>
      </w:r>
      <w:proofErr w:type="gramEnd"/>
      <w:r w:rsidRPr="00B77262">
        <w:rPr>
          <w:lang w:val="en-US"/>
        </w:rPr>
        <w:t xml:space="preserve"> tühjendusseadme külge voolik naftasaaduste ärajuhtimiseks;</w:t>
      </w:r>
    </w:p>
    <w:p w:rsidR="00B77262" w:rsidRPr="00B77262" w:rsidRDefault="00B77262" w:rsidP="00B77262">
      <w:pPr>
        <w:rPr>
          <w:lang w:val="en-US"/>
        </w:rPr>
      </w:pPr>
      <w:r w:rsidRPr="00B77262">
        <w:rPr>
          <w:lang w:val="en-US"/>
        </w:rPr>
        <w:t xml:space="preserve">3) </w:t>
      </w:r>
      <w:proofErr w:type="gramStart"/>
      <w:r w:rsidRPr="00B77262">
        <w:rPr>
          <w:lang w:val="en-US"/>
        </w:rPr>
        <w:t>avada</w:t>
      </w:r>
      <w:proofErr w:type="gramEnd"/>
      <w:r w:rsidRPr="00B77262">
        <w:rPr>
          <w:lang w:val="en-US"/>
        </w:rPr>
        <w:t xml:space="preserve"> luugi kaas, seejuures enne riiglilt ärapööratava poldi eemaldamist veenduda kaane eemaldumises luugi suudmest;</w:t>
      </w:r>
    </w:p>
    <w:p w:rsidR="00B77262" w:rsidRPr="00B77262" w:rsidRDefault="00B77262" w:rsidP="00B77262">
      <w:pPr>
        <w:rPr>
          <w:lang w:val="en-US"/>
        </w:rPr>
      </w:pPr>
      <w:r w:rsidRPr="00B77262">
        <w:rPr>
          <w:lang w:val="en-US"/>
        </w:rPr>
        <w:t xml:space="preserve">4) </w:t>
      </w:r>
      <w:proofErr w:type="gramStart"/>
      <w:r w:rsidRPr="00B77262">
        <w:rPr>
          <w:lang w:val="en-US"/>
        </w:rPr>
        <w:t>asetada</w:t>
      </w:r>
      <w:proofErr w:type="gramEnd"/>
      <w:r w:rsidRPr="00B77262">
        <w:rPr>
          <w:lang w:val="en-US"/>
        </w:rPr>
        <w:t xml:space="preserve"> tühjendusseadme pöörel vertikaalsesse tööasendisse;</w:t>
      </w:r>
    </w:p>
    <w:p w:rsidR="00B77262" w:rsidRPr="00B77262" w:rsidRDefault="00B77262" w:rsidP="00B77262">
      <w:pPr>
        <w:rPr>
          <w:lang w:val="en-US"/>
        </w:rPr>
      </w:pPr>
      <w:r w:rsidRPr="00B77262">
        <w:rPr>
          <w:lang w:val="en-US"/>
        </w:rPr>
        <w:t xml:space="preserve">5) </w:t>
      </w:r>
      <w:proofErr w:type="gramStart"/>
      <w:r w:rsidRPr="00B77262">
        <w:rPr>
          <w:lang w:val="en-US"/>
        </w:rPr>
        <w:t>tõsta</w:t>
      </w:r>
      <w:proofErr w:type="gramEnd"/>
      <w:r w:rsidRPr="00B77262">
        <w:rPr>
          <w:lang w:val="en-US"/>
        </w:rPr>
        <w:t xml:space="preserve"> üles tühjendusseadme klapp, pöörates pöörlit vastupäeva kuni piirajani. </w:t>
      </w:r>
      <w:proofErr w:type="gramStart"/>
      <w:r w:rsidRPr="00B77262">
        <w:rPr>
          <w:lang w:val="en-US"/>
        </w:rPr>
        <w:t>Keelatud on avada alumist tühjendusseadet vasara või mõne muu raske eseme löökidega tema detailide pihta.</w:t>
      </w:r>
      <w:proofErr w:type="gramEnd"/>
      <w:r w:rsidRPr="00B77262">
        <w:rPr>
          <w:lang w:val="en-US"/>
        </w:rPr>
        <w:t xml:space="preserve"> Keelatud on luua tsisternis äravoolu kiirendamiseks ülerõhku, soojendada tsisterni lahtise tulega; </w:t>
      </w:r>
    </w:p>
    <w:p w:rsidR="00B77262" w:rsidRPr="00B77262" w:rsidRDefault="00B77262" w:rsidP="00B77262">
      <w:pPr>
        <w:rPr>
          <w:lang w:val="en-US"/>
        </w:rPr>
      </w:pPr>
      <w:r w:rsidRPr="00B77262">
        <w:rPr>
          <w:lang w:val="en-US"/>
        </w:rPr>
        <w:t xml:space="preserve">6) </w:t>
      </w:r>
      <w:proofErr w:type="gramStart"/>
      <w:r w:rsidRPr="00B77262">
        <w:rPr>
          <w:lang w:val="en-US"/>
        </w:rPr>
        <w:t>lasta</w:t>
      </w:r>
      <w:proofErr w:type="gramEnd"/>
      <w:r w:rsidRPr="00B77262">
        <w:rPr>
          <w:lang w:val="en-US"/>
        </w:rPr>
        <w:t xml:space="preserve"> naftasaadusel paagist välja voolata. </w:t>
      </w:r>
      <w:proofErr w:type="gramStart"/>
      <w:r w:rsidRPr="00B77262">
        <w:rPr>
          <w:lang w:val="en-US"/>
        </w:rPr>
        <w:t>Ei ole lubatud naftasaaduse väljavool suletud ülemise luugi korral.</w:t>
      </w:r>
      <w:proofErr w:type="gramEnd"/>
    </w:p>
    <w:p w:rsidR="00B77262" w:rsidRPr="00B77262" w:rsidRDefault="00B77262" w:rsidP="00B77262">
      <w:pPr>
        <w:rPr>
          <w:lang w:val="en-US"/>
        </w:rPr>
      </w:pPr>
      <w:r w:rsidRPr="00B77262">
        <w:rPr>
          <w:lang w:val="en-US"/>
        </w:rPr>
        <w:t xml:space="preserve">7) Talvetingimustes tuleb külmunud tühjendusseadme klapp üles sulatada. Kondensaadi külmumise </w:t>
      </w:r>
      <w:proofErr w:type="gramStart"/>
      <w:r w:rsidRPr="00B77262">
        <w:rPr>
          <w:lang w:val="en-US"/>
        </w:rPr>
        <w:t>ja</w:t>
      </w:r>
      <w:proofErr w:type="gramEnd"/>
      <w:r w:rsidRPr="00B77262">
        <w:rPr>
          <w:lang w:val="en-US"/>
        </w:rPr>
        <w:t xml:space="preserve"> korpusesse pragude tekkimise vältimiseks sulgeda torud sulguritega alles pärast kondensaadi täielikku väljavoolu;</w:t>
      </w:r>
    </w:p>
    <w:p w:rsidR="00B77262" w:rsidRPr="00B77262" w:rsidRDefault="00B77262" w:rsidP="00B77262">
      <w:pPr>
        <w:rPr>
          <w:lang w:val="en-US"/>
        </w:rPr>
      </w:pPr>
      <w:r w:rsidRPr="00B77262">
        <w:rPr>
          <w:lang w:val="en-US"/>
        </w:rPr>
        <w:t xml:space="preserve">8) </w:t>
      </w:r>
      <w:proofErr w:type="gramStart"/>
      <w:r w:rsidRPr="00B77262">
        <w:rPr>
          <w:lang w:val="en-US"/>
        </w:rPr>
        <w:t>kontrollida</w:t>
      </w:r>
      <w:proofErr w:type="gramEnd"/>
      <w:r w:rsidRPr="00B77262">
        <w:rPr>
          <w:lang w:val="en-US"/>
        </w:rPr>
        <w:t>, kas naftasaadus on täielikult välja voolanud;</w:t>
      </w:r>
    </w:p>
    <w:p w:rsidR="00B77262" w:rsidRPr="00B77262" w:rsidRDefault="00B77262" w:rsidP="00B77262">
      <w:pPr>
        <w:rPr>
          <w:lang w:val="en-US"/>
        </w:rPr>
      </w:pPr>
      <w:r w:rsidRPr="00B77262">
        <w:rPr>
          <w:lang w:val="en-US"/>
        </w:rPr>
        <w:t xml:space="preserve">9) </w:t>
      </w:r>
      <w:proofErr w:type="gramStart"/>
      <w:r w:rsidRPr="00B77262">
        <w:rPr>
          <w:lang w:val="en-US"/>
        </w:rPr>
        <w:t>lahutada</w:t>
      </w:r>
      <w:proofErr w:type="gramEnd"/>
      <w:r w:rsidRPr="00B77262">
        <w:rPr>
          <w:lang w:val="en-US"/>
        </w:rPr>
        <w:t xml:space="preserve"> naftasaaduse äravooluvoolikud tühjendusseadme küljest;</w:t>
      </w:r>
    </w:p>
    <w:p w:rsidR="00B77262" w:rsidRPr="00B77262" w:rsidRDefault="00B77262" w:rsidP="00B77262">
      <w:pPr>
        <w:rPr>
          <w:lang w:val="en-US"/>
        </w:rPr>
      </w:pPr>
      <w:r w:rsidRPr="00B77262">
        <w:rPr>
          <w:lang w:val="en-US"/>
        </w:rPr>
        <w:t xml:space="preserve">10) </w:t>
      </w:r>
      <w:proofErr w:type="gramStart"/>
      <w:r w:rsidRPr="00B77262">
        <w:rPr>
          <w:lang w:val="en-US"/>
        </w:rPr>
        <w:t>sulgeda</w:t>
      </w:r>
      <w:proofErr w:type="gramEnd"/>
      <w:r w:rsidRPr="00B77262">
        <w:rPr>
          <w:lang w:val="en-US"/>
        </w:rPr>
        <w:t xml:space="preserve"> tühjendusseadme korpuse klapp ja kaas (sulgur), kuid pärast tsisterni tühjendamist auruga soojendatud naftasaadusest tuleb luugi kaas ja tühjendusseade sulgeda temperatuuril mitte üle 50° C;</w:t>
      </w:r>
    </w:p>
    <w:p w:rsidR="00B77262" w:rsidRPr="00B77262" w:rsidRDefault="00B77262" w:rsidP="00B77262">
      <w:pPr>
        <w:rPr>
          <w:lang w:val="en-US"/>
        </w:rPr>
      </w:pPr>
      <w:r w:rsidRPr="00B77262">
        <w:rPr>
          <w:lang w:val="en-US"/>
        </w:rPr>
        <w:t xml:space="preserve">11) </w:t>
      </w:r>
      <w:proofErr w:type="gramStart"/>
      <w:r w:rsidRPr="00B77262">
        <w:rPr>
          <w:lang w:val="en-US"/>
        </w:rPr>
        <w:t>asetada</w:t>
      </w:r>
      <w:proofErr w:type="gramEnd"/>
      <w:r w:rsidRPr="00B77262">
        <w:rPr>
          <w:lang w:val="en-US"/>
        </w:rPr>
        <w:t xml:space="preserve"> pöörel luugi suudmesse;</w:t>
      </w:r>
    </w:p>
    <w:p w:rsidR="00B77262" w:rsidRPr="00B77262" w:rsidRDefault="00B77262" w:rsidP="00B77262">
      <w:pPr>
        <w:rPr>
          <w:lang w:val="en-US"/>
        </w:rPr>
      </w:pPr>
      <w:r w:rsidRPr="00B77262">
        <w:rPr>
          <w:lang w:val="en-US"/>
        </w:rPr>
        <w:t xml:space="preserve">12) </w:t>
      </w:r>
      <w:proofErr w:type="gramStart"/>
      <w:r w:rsidRPr="00B77262">
        <w:rPr>
          <w:lang w:val="en-US"/>
        </w:rPr>
        <w:t>vaadata</w:t>
      </w:r>
      <w:proofErr w:type="gramEnd"/>
      <w:r w:rsidRPr="00B77262">
        <w:rPr>
          <w:lang w:val="en-US"/>
        </w:rPr>
        <w:t xml:space="preserve"> üle paagi sisepind, puhastada tsistern täielikult naftasaaduste jääkidest, porist ja jääst;</w:t>
      </w:r>
    </w:p>
    <w:p w:rsidR="00B77262" w:rsidRPr="00B77262" w:rsidRDefault="00B77262" w:rsidP="00B77262">
      <w:pPr>
        <w:rPr>
          <w:lang w:val="en-US"/>
        </w:rPr>
      </w:pPr>
      <w:r w:rsidRPr="00B77262">
        <w:rPr>
          <w:lang w:val="en-US"/>
        </w:rPr>
        <w:lastRenderedPageBreak/>
        <w:t xml:space="preserve">13) </w:t>
      </w:r>
      <w:proofErr w:type="gramStart"/>
      <w:r w:rsidRPr="00B77262">
        <w:rPr>
          <w:lang w:val="en-US"/>
        </w:rPr>
        <w:t>viia</w:t>
      </w:r>
      <w:proofErr w:type="gramEnd"/>
      <w:r w:rsidRPr="00B77262">
        <w:rPr>
          <w:lang w:val="en-US"/>
        </w:rPr>
        <w:t xml:space="preserve"> läbi tsisterni väline ülevaatus, kontrollides välisredeli ja käiguosa korrasolekut, kõigi märkide ja pealkirjade olemasolu, vaadata üle armatuur ning kõrvaldada rikked, kontrollida poltide, mutrite, tihendite jms. </w:t>
      </w:r>
      <w:proofErr w:type="gramStart"/>
      <w:r w:rsidRPr="00B77262">
        <w:rPr>
          <w:lang w:val="en-US"/>
        </w:rPr>
        <w:t>olemasolu</w:t>
      </w:r>
      <w:proofErr w:type="gramEnd"/>
      <w:r w:rsidRPr="00B77262">
        <w:rPr>
          <w:lang w:val="en-US"/>
        </w:rPr>
        <w:t>, kaane ja klapi kinnitust, väljalaske-kaitseklapi korrasolekut ja puhtust;</w:t>
      </w:r>
    </w:p>
    <w:p w:rsidR="00B77262" w:rsidRPr="00B77262" w:rsidRDefault="00B77262" w:rsidP="00B77262">
      <w:pPr>
        <w:rPr>
          <w:lang w:val="en-US"/>
        </w:rPr>
      </w:pPr>
      <w:r w:rsidRPr="00B77262">
        <w:rPr>
          <w:lang w:val="en-US"/>
        </w:rPr>
        <w:t xml:space="preserve">14) </w:t>
      </w:r>
      <w:proofErr w:type="gramStart"/>
      <w:r w:rsidRPr="00B77262">
        <w:rPr>
          <w:lang w:val="en-US"/>
        </w:rPr>
        <w:t>puhastada</w:t>
      </w:r>
      <w:proofErr w:type="gramEnd"/>
      <w:r w:rsidRPr="00B77262">
        <w:rPr>
          <w:lang w:val="en-US"/>
        </w:rPr>
        <w:t xml:space="preserve"> tsisterni paagi välispind ja pühkida kuni kõik märgid ja kirjed paagil on selgesti nähtavad;</w:t>
      </w:r>
    </w:p>
    <w:p w:rsidR="00B77262" w:rsidRPr="00B77262" w:rsidRDefault="00B77262" w:rsidP="00B77262">
      <w:pPr>
        <w:rPr>
          <w:lang w:val="en-US"/>
        </w:rPr>
      </w:pPr>
      <w:r w:rsidRPr="00B77262">
        <w:rPr>
          <w:lang w:val="en-US"/>
        </w:rPr>
        <w:t xml:space="preserve">15) </w:t>
      </w:r>
      <w:proofErr w:type="gramStart"/>
      <w:r w:rsidRPr="00B77262">
        <w:rPr>
          <w:lang w:val="en-US"/>
        </w:rPr>
        <w:t>asetada</w:t>
      </w:r>
      <w:proofErr w:type="gramEnd"/>
      <w:r w:rsidRPr="00B77262">
        <w:rPr>
          <w:lang w:val="en-US"/>
        </w:rPr>
        <w:t xml:space="preserve"> oma kohale tühjendamise ajal maha võetud detailid;</w:t>
      </w:r>
    </w:p>
    <w:p w:rsidR="00B77262" w:rsidRPr="00B77262" w:rsidRDefault="00B77262" w:rsidP="00B77262">
      <w:pPr>
        <w:rPr>
          <w:lang w:val="en-US"/>
        </w:rPr>
      </w:pPr>
      <w:r w:rsidRPr="00B77262">
        <w:rPr>
          <w:lang w:val="en-US"/>
        </w:rPr>
        <w:t xml:space="preserve">16) </w:t>
      </w:r>
      <w:proofErr w:type="gramStart"/>
      <w:r w:rsidRPr="00B77262">
        <w:rPr>
          <w:lang w:val="en-US"/>
        </w:rPr>
        <w:t>asetada</w:t>
      </w:r>
      <w:proofErr w:type="gramEnd"/>
      <w:r w:rsidRPr="00B77262">
        <w:rPr>
          <w:lang w:val="en-US"/>
        </w:rPr>
        <w:t xml:space="preserve"> oma kohale tihend, sulgeda tihedalt tsisterni luugi kaas (kaaned) ning keerata kinni liblikmutrid, tihedalt sulgeda tühjendusseadme klapp ja sulgur;</w:t>
      </w:r>
    </w:p>
    <w:p w:rsidR="00B77262" w:rsidRPr="00B77262" w:rsidRDefault="00B77262" w:rsidP="00B77262">
      <w:pPr>
        <w:rPr>
          <w:lang w:val="en-US"/>
        </w:rPr>
      </w:pPr>
      <w:r w:rsidRPr="00B77262">
        <w:rPr>
          <w:lang w:val="en-US"/>
        </w:rPr>
        <w:t xml:space="preserve">17) </w:t>
      </w:r>
      <w:proofErr w:type="gramStart"/>
      <w:r w:rsidRPr="00B77262">
        <w:rPr>
          <w:lang w:val="en-US"/>
        </w:rPr>
        <w:t>tsisternid</w:t>
      </w:r>
      <w:proofErr w:type="gramEnd"/>
      <w:r w:rsidRPr="00B77262">
        <w:rPr>
          <w:lang w:val="en-US"/>
        </w:rPr>
        <w:t xml:space="preserve"> plommida kliendi plommidega/plommsulguritega.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3.2.6.3. Tsisternide tühjendamine naftasaadusest peab toimuma täielikult, sh naftasaaduse eemaldamisega paagi või punkri sisepindadelt. </w:t>
      </w:r>
      <w:proofErr w:type="gramStart"/>
      <w:r w:rsidRPr="00B77262">
        <w:rPr>
          <w:lang w:val="en-US"/>
        </w:rPr>
        <w:t>Ülemise tühjendamise korral loetakse tsistern tühjendatuks siis, kui jääk paagi põhjas (kaeluse alt mõõtes) ei ületa 1 sentimeetrit.</w:t>
      </w:r>
      <w:proofErr w:type="gramEnd"/>
      <w:r w:rsidRPr="00B77262">
        <w:rPr>
          <w:lang w:val="en-US"/>
        </w:rPr>
        <w:t xml:space="preserve"> Alumise tühjendamise korral peab tühjendamine toimuma jäägitult.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3.2.7. Täiendavad eeskirjad etüleeritud bensiini veoks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3.2.7.1. Etüleeritud bensiini vedu toimub reeglina neljateljelistes ilma alumise tühjendusseadmeta bensiinitsisternides. </w:t>
      </w:r>
      <w:proofErr w:type="gramStart"/>
      <w:r w:rsidRPr="00B77262">
        <w:rPr>
          <w:lang w:val="en-US"/>
        </w:rPr>
        <w:t>AS-i Skinest Rail eelneval kirjalikul nõusolekul on lubatud kasutada etüleeritud bensiini vedamiseks ka universaalse tühjendusseadmega tsisterne.</w:t>
      </w:r>
      <w:proofErr w:type="gramEnd"/>
      <w:r w:rsidRPr="00B77262">
        <w:rPr>
          <w:lang w:val="en-US"/>
        </w:rPr>
        <w:t xml:space="preserve"> Etüleeritud bensiini tsisternidele peab bensiinis mittelahustuva värviga olema kantud kiri: “Бензин этилированный” (etüleeritud bensiin).</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3.2.7.2. Tsisterne, millel on kiri “Бензин этилированный”, ei tohi kasutada bensiini erisortide ekstraktsioonibensiini, bensiini «Kaloša», lakibensiini, olmelahustite, samuti valgustuspetrooleumi veoks. </w:t>
      </w:r>
      <w:proofErr w:type="gramStart"/>
      <w:r w:rsidRPr="00B77262">
        <w:rPr>
          <w:lang w:val="en-US"/>
        </w:rPr>
        <w:t>Tsisterne tohib pärast etüleeritud bensiini väljavalamist kasutada etüleerimata mootorikütuse või kütteõli laadimiseks (välja arvatud käesoleva punkti esimeses osas nimetatud bensiini erisortide laadimiseks).</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3.2.7.3. Pärast etüleeritud bensiini laadimist tuleb bensiinilaigud tsisterni välispinnalt eemaldada.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3.2.7.4</w:t>
      </w:r>
      <w:proofErr w:type="gramStart"/>
      <w:r w:rsidRPr="00B77262">
        <w:rPr>
          <w:lang w:val="en-US"/>
        </w:rPr>
        <w:t>.Etüleeritud</w:t>
      </w:r>
      <w:proofErr w:type="gramEnd"/>
      <w:r w:rsidRPr="00B77262">
        <w:rPr>
          <w:lang w:val="en-US"/>
        </w:rPr>
        <w:t xml:space="preserve"> bensiiniga laetud tsisternist lekke märkamisel võetakse kliendi poolt tarvitusele meetmed lekke kõrvaldamiseks ja bensiini ümberpumpamiseks tervesse kirjaga “Бензин этилированный” tsisterni. </w:t>
      </w:r>
      <w:proofErr w:type="gramStart"/>
      <w:r w:rsidRPr="00B77262">
        <w:rPr>
          <w:lang w:val="en-US"/>
        </w:rPr>
        <w:t>Ümberpumpamisel tuleb järgida ettevaatusabinõusid.</w:t>
      </w:r>
      <w:proofErr w:type="gramEnd"/>
      <w:r w:rsidRPr="00B77262">
        <w:rPr>
          <w:lang w:val="en-US"/>
        </w:rPr>
        <w:t xml:space="preserve"> </w:t>
      </w:r>
      <w:proofErr w:type="gramStart"/>
      <w:r w:rsidRPr="00B77262">
        <w:rPr>
          <w:lang w:val="en-US"/>
        </w:rPr>
        <w:t>Kui leke avastatakse jaamas, kus on olemas terminaal, siis saadetakse tsistern viivitamatult terminaali tühjendamisele ning kauba üleandmine vormistatakse vastavalt kliendi korraldustele.</w:t>
      </w:r>
      <w:proofErr w:type="gramEnd"/>
    </w:p>
    <w:p w:rsidR="00B77262" w:rsidRPr="00B77262" w:rsidRDefault="00B77262" w:rsidP="00B77262">
      <w:pPr>
        <w:rPr>
          <w:lang w:val="en-US"/>
        </w:rPr>
      </w:pPr>
      <w:r w:rsidRPr="00B77262">
        <w:rPr>
          <w:lang w:val="en-US"/>
        </w:rPr>
        <w:lastRenderedPageBreak/>
        <w:t> </w:t>
      </w:r>
    </w:p>
    <w:p w:rsidR="00B77262" w:rsidRPr="00B77262" w:rsidRDefault="00B77262" w:rsidP="00B77262">
      <w:pPr>
        <w:rPr>
          <w:lang w:val="en-US"/>
        </w:rPr>
      </w:pPr>
      <w:r w:rsidRPr="00B77262">
        <w:rPr>
          <w:lang w:val="en-US"/>
        </w:rPr>
        <w:t xml:space="preserve">3.2.7.5. Mürgistuste vältimiseks etüleeritud bensiini laadimisel </w:t>
      </w:r>
      <w:proofErr w:type="gramStart"/>
      <w:r w:rsidRPr="00B77262">
        <w:rPr>
          <w:lang w:val="en-US"/>
        </w:rPr>
        <w:t>ja</w:t>
      </w:r>
      <w:proofErr w:type="gramEnd"/>
      <w:r w:rsidRPr="00B77262">
        <w:rPr>
          <w:lang w:val="en-US"/>
        </w:rPr>
        <w:t xml:space="preserve"> tühjendamisel:</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3.2.7.5.1. laadimis- </w:t>
      </w:r>
      <w:proofErr w:type="gramStart"/>
      <w:r w:rsidRPr="00B77262">
        <w:rPr>
          <w:lang w:val="en-US"/>
        </w:rPr>
        <w:t>ja</w:t>
      </w:r>
      <w:proofErr w:type="gramEnd"/>
      <w:r w:rsidRPr="00B77262">
        <w:rPr>
          <w:lang w:val="en-US"/>
        </w:rPr>
        <w:t xml:space="preserve"> tühjendustööd peavad olema mehhaniseeritud, tagades maksimaalse hermeetilisuse;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3.2.7.5.2. </w:t>
      </w:r>
      <w:proofErr w:type="gramStart"/>
      <w:r w:rsidRPr="00B77262">
        <w:rPr>
          <w:lang w:val="en-US"/>
        </w:rPr>
        <w:t>töötajad</w:t>
      </w:r>
      <w:proofErr w:type="gramEnd"/>
      <w:r w:rsidRPr="00B77262">
        <w:rPr>
          <w:lang w:val="en-US"/>
        </w:rPr>
        <w:t>, kes teostavad tsisterni laadimist ja tühjendamist, peavad enne töö algust olema tutvunud bensiini omadustega, instrueeritud ohutustehnikas ning varustatud vastava eririietuse ja individuaalsete kaitsevahenditega;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3.2.7.5.3. </w:t>
      </w:r>
      <w:proofErr w:type="gramStart"/>
      <w:r w:rsidRPr="00B77262">
        <w:rPr>
          <w:lang w:val="en-US"/>
        </w:rPr>
        <w:t>tööde</w:t>
      </w:r>
      <w:proofErr w:type="gramEnd"/>
      <w:r w:rsidRPr="00B77262">
        <w:rPr>
          <w:lang w:val="en-US"/>
        </w:rPr>
        <w:t xml:space="preserve"> teostamisel peavad töölised seisma tuulepealses küljes.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      </w:t>
      </w:r>
      <w:proofErr w:type="gramStart"/>
      <w:r w:rsidRPr="00B77262">
        <w:rPr>
          <w:lang w:val="en-US"/>
        </w:rPr>
        <w:t>Tsisterni paagis tehtavatel töödel tuleb kanda voolik-gaasimaski.</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3.2.8. Täiendavad nõuded veodokumentide vormistamisel</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3.2.8.1. Veodokumentide vormistamisel teeb kaubasaatja lahtrisse “Kauba nimetus” märkuse “Котел вагона подготовлен под погрузку отправителем и</w:t>
      </w:r>
      <w:proofErr w:type="gramStart"/>
      <w:r w:rsidRPr="00B77262">
        <w:rPr>
          <w:lang w:val="en-US"/>
        </w:rPr>
        <w:t>  пригоден</w:t>
      </w:r>
      <w:proofErr w:type="gramEnd"/>
      <w:r w:rsidRPr="00B77262">
        <w:rPr>
          <w:lang w:val="en-US"/>
        </w:rPr>
        <w:t xml:space="preserve"> для перевозки….” / “Vaguni paak laadimiseks saatja poolt ette valmistatud ja kõlblik ... veoks” (näidatakse kauba nimetus).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3.2.8.2. Igale dokumentide komplektile, millega klient vormistab naftasaaduste veo, peab olema juurde lisatud kauba kvaliteedisertifikaat ning tunnistus vaguni </w:t>
      </w:r>
      <w:proofErr w:type="gramStart"/>
      <w:r w:rsidRPr="00B77262">
        <w:rPr>
          <w:lang w:val="en-US"/>
        </w:rPr>
        <w:t>ja</w:t>
      </w:r>
      <w:proofErr w:type="gramEnd"/>
      <w:r w:rsidRPr="00B77262">
        <w:rPr>
          <w:lang w:val="en-US"/>
        </w:rPr>
        <w:t xml:space="preserve"> selle kaitsesulgurseadmete tehnilise seisukorra kohta (köidetakse saatekirja külge – dokumentide komplekti 1. lehe külge). Naftasaaduste veol marsruudina või vagunigrupina, mis on vormistatud ühe saatekirjaga, peavad kvaliteedisertifikaat </w:t>
      </w:r>
      <w:proofErr w:type="gramStart"/>
      <w:r w:rsidRPr="00B77262">
        <w:rPr>
          <w:lang w:val="en-US"/>
        </w:rPr>
        <w:t>ja</w:t>
      </w:r>
      <w:proofErr w:type="gramEnd"/>
      <w:r w:rsidRPr="00B77262">
        <w:rPr>
          <w:lang w:val="en-US"/>
        </w:rPr>
        <w:t xml:space="preserve"> tunnistus, mis kinnitab paagi, armatuuri ja kaitse-sulgurseadmete korrasolekut, olema lisatud vähemalt viies eksemplaris.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3.2.8.3. Ohtlike kaupade veol peab veodokumentides olema viidatud, vajalikel juhtudel ka lisatud vastav ohukaart (avariikaart).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3.2.9. Tsisternide kasutamise ohutusnõuded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lastRenderedPageBreak/>
        <w:t>3.2.9.1</w:t>
      </w:r>
      <w:proofErr w:type="gramStart"/>
      <w:r w:rsidRPr="00B77262">
        <w:rPr>
          <w:lang w:val="en-US"/>
        </w:rPr>
        <w:t>.Tsisterni</w:t>
      </w:r>
      <w:proofErr w:type="gramEnd"/>
      <w:r w:rsidRPr="00B77262">
        <w:rPr>
          <w:lang w:val="en-US"/>
        </w:rPr>
        <w:t xml:space="preserve"> teenindamisele (ülevaatus, remont, laadimine, tühjendamine, pesemine, puhastamine jms) lubatakse ainult pädevaid töötajad, kes on läbinud RVTest OÜ vastava koolituse (tsisternide ehitus, tööoperatsioonide kord, ohutustehnika) ja praktilise väljaõppe ning spetsialiseeritud litsentseeritud keskuste esmaabi osutamise eeskirjade koolituse.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3.2.9.2</w:t>
      </w:r>
      <w:proofErr w:type="gramStart"/>
      <w:r w:rsidRPr="00B77262">
        <w:rPr>
          <w:lang w:val="en-US"/>
        </w:rPr>
        <w:t>.Tsisterni</w:t>
      </w:r>
      <w:proofErr w:type="gramEnd"/>
      <w:r w:rsidRPr="00B77262">
        <w:rPr>
          <w:lang w:val="en-US"/>
        </w:rPr>
        <w:t xml:space="preserve"> kasutamisel ja remondil töötavate isikute ohutuse tagamiseks on keelatud: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3.2.9.2.1. </w:t>
      </w:r>
      <w:proofErr w:type="gramStart"/>
      <w:r w:rsidRPr="00B77262">
        <w:rPr>
          <w:lang w:val="en-US"/>
        </w:rPr>
        <w:t>inimeste</w:t>
      </w:r>
      <w:proofErr w:type="gramEnd"/>
      <w:r w:rsidRPr="00B77262">
        <w:rPr>
          <w:lang w:val="en-US"/>
        </w:rPr>
        <w:t xml:space="preserve"> sisenemine tühja paagi sisemusse selle ülevaatuseks või remondiks üksinda ilma teise isiku julgestuseta ja veendumata veetud vedelike kahjulike ja plahvatusohtlike aurude puudumises katla sisemuses;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3.2.9.2.2. </w:t>
      </w:r>
      <w:proofErr w:type="gramStart"/>
      <w:r w:rsidRPr="00B77262">
        <w:rPr>
          <w:lang w:val="en-US"/>
        </w:rPr>
        <w:t>inimeste</w:t>
      </w:r>
      <w:proofErr w:type="gramEnd"/>
      <w:r w:rsidRPr="00B77262">
        <w:rPr>
          <w:lang w:val="en-US"/>
        </w:rPr>
        <w:t xml:space="preserve"> sisenemine paaki, mis on vabanenud sööbivate ja mürgiste ainete alt, samuti bensiini, toornafta, ligroiini ja teiste kahjulikke aure eritavate ainete alt, ilma voolik-gaasimaskita, isoleeriva kostüümi ja päästevööta.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3.2.9.3</w:t>
      </w:r>
      <w:proofErr w:type="gramStart"/>
      <w:r w:rsidRPr="00B77262">
        <w:rPr>
          <w:lang w:val="en-US"/>
        </w:rPr>
        <w:t>.Paagis</w:t>
      </w:r>
      <w:proofErr w:type="gramEnd"/>
      <w:r w:rsidRPr="00B77262">
        <w:rPr>
          <w:lang w:val="en-US"/>
        </w:rPr>
        <w:t xml:space="preserve"> töötava inimese üle peab olema pidev järelevalve:</w:t>
      </w:r>
    </w:p>
    <w:p w:rsidR="00B77262" w:rsidRPr="00B77262" w:rsidRDefault="00B77262" w:rsidP="00B77262">
      <w:pPr>
        <w:numPr>
          <w:ilvl w:val="0"/>
          <w:numId w:val="1"/>
        </w:numPr>
        <w:rPr>
          <w:lang w:val="en-US"/>
        </w:rPr>
      </w:pPr>
      <w:r w:rsidRPr="00B77262">
        <w:rPr>
          <w:lang w:val="en-US"/>
        </w:rPr>
        <w:t>tsisterni sees ei tohi suitsetada ega lahtist tuld kasutada;</w:t>
      </w:r>
    </w:p>
    <w:p w:rsidR="00B77262" w:rsidRPr="00B77262" w:rsidRDefault="00B77262" w:rsidP="00B77262">
      <w:pPr>
        <w:numPr>
          <w:ilvl w:val="0"/>
          <w:numId w:val="1"/>
        </w:numPr>
        <w:rPr>
          <w:lang w:val="en-US"/>
        </w:rPr>
      </w:pPr>
      <w:proofErr w:type="gramStart"/>
      <w:r w:rsidRPr="00B77262">
        <w:rPr>
          <w:lang w:val="en-US"/>
        </w:rPr>
        <w:t>ei</w:t>
      </w:r>
      <w:proofErr w:type="gramEnd"/>
      <w:r w:rsidRPr="00B77262">
        <w:rPr>
          <w:lang w:val="en-US"/>
        </w:rPr>
        <w:t xml:space="preserve"> tohi teostada mistahes keevitustöid ilma paaki eelnevalt puhastamata, pesemata ja aurutamata.</w:t>
      </w:r>
    </w:p>
    <w:p w:rsidR="00B77262" w:rsidRPr="00B77262" w:rsidRDefault="00B77262" w:rsidP="00B77262">
      <w:pPr>
        <w:numPr>
          <w:ilvl w:val="0"/>
          <w:numId w:val="1"/>
        </w:numPr>
        <w:rPr>
          <w:lang w:val="en-US"/>
        </w:rPr>
      </w:pPr>
      <w:r w:rsidRPr="00B77262">
        <w:rPr>
          <w:lang w:val="en-US"/>
        </w:rPr>
        <w:t xml:space="preserve">Luukide kaante </w:t>
      </w:r>
      <w:proofErr w:type="gramStart"/>
      <w:r w:rsidRPr="00B77262">
        <w:rPr>
          <w:lang w:val="en-US"/>
        </w:rPr>
        <w:t>ja</w:t>
      </w:r>
      <w:proofErr w:type="gramEnd"/>
      <w:r w:rsidRPr="00B77262">
        <w:rPr>
          <w:lang w:val="en-US"/>
        </w:rPr>
        <w:t xml:space="preserve"> tühjendusseadmete kaante avamine peab toimuma ohutusnõudeid järgides.</w:t>
      </w:r>
    </w:p>
    <w:p w:rsidR="00B77262" w:rsidRPr="00B77262" w:rsidRDefault="00B77262" w:rsidP="00B77262">
      <w:pPr>
        <w:numPr>
          <w:ilvl w:val="0"/>
          <w:numId w:val="1"/>
        </w:numPr>
        <w:rPr>
          <w:lang w:val="en-US"/>
        </w:rPr>
      </w:pPr>
      <w:r w:rsidRPr="00B77262">
        <w:rPr>
          <w:lang w:val="en-US"/>
        </w:rPr>
        <w:t>Kasutatavad tööriistad peavad olema sädemekindla konstruktsiooniga.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3.2.9.4</w:t>
      </w:r>
      <w:proofErr w:type="gramStart"/>
      <w:r w:rsidRPr="00B77262">
        <w:rPr>
          <w:lang w:val="en-US"/>
        </w:rPr>
        <w:t>.Kliendid</w:t>
      </w:r>
      <w:proofErr w:type="gramEnd"/>
      <w:r w:rsidRPr="00B77262">
        <w:rPr>
          <w:lang w:val="en-US"/>
        </w:rPr>
        <w:t xml:space="preserve"> peavad täitmis- ja tühjendamisestakaadide juures omama tehnilisi seadmeid kauba ümberpumpamiseks mittekorras tsisternist, samuti vajalikke seadmeid, mis kindlustavad heledate ja tumedate naftasaaduste eraldi kogumise ja säilitamise.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3.2.9.5</w:t>
      </w:r>
      <w:proofErr w:type="gramStart"/>
      <w:r w:rsidRPr="00B77262">
        <w:rPr>
          <w:lang w:val="en-US"/>
        </w:rPr>
        <w:t>.Naftasaaduste</w:t>
      </w:r>
      <w:proofErr w:type="gramEnd"/>
      <w:r w:rsidRPr="00B77262">
        <w:rPr>
          <w:lang w:val="en-US"/>
        </w:rPr>
        <w:t xml:space="preserve"> peale- ja mahalaadimise kohad peavad olema varustatud plahvatuskindla valgustusega, mis kindlustab tööde ööpäevaringse teostamise, samuti tuletõrjeseadmetega vastavalt kehtestatud normatiividele.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3.2.9.6</w:t>
      </w:r>
      <w:proofErr w:type="gramStart"/>
      <w:r w:rsidRPr="00B77262">
        <w:rPr>
          <w:lang w:val="en-US"/>
        </w:rPr>
        <w:t>.Keelatud</w:t>
      </w:r>
      <w:proofErr w:type="gramEnd"/>
      <w:r w:rsidRPr="00B77262">
        <w:rPr>
          <w:lang w:val="en-US"/>
        </w:rPr>
        <w:t xml:space="preserve"> on suitsetamine ja lahtise tule kasutamine lähemal kui 50 meetrit naftasaaduste peale- ja mahalaadimise kohtadele.</w:t>
      </w:r>
    </w:p>
    <w:p w:rsidR="00B77262" w:rsidRPr="00B77262" w:rsidRDefault="00B77262" w:rsidP="00B77262">
      <w:pPr>
        <w:rPr>
          <w:lang w:val="en-US"/>
        </w:rPr>
      </w:pPr>
      <w:r w:rsidRPr="00B77262">
        <w:rPr>
          <w:b/>
          <w:bCs/>
          <w:lang w:val="en-US"/>
        </w:rPr>
        <w:lastRenderedPageBreak/>
        <w:t> </w:t>
      </w:r>
    </w:p>
    <w:p w:rsidR="00B77262" w:rsidRPr="00B77262" w:rsidRDefault="00B77262" w:rsidP="00B77262">
      <w:pPr>
        <w:rPr>
          <w:lang w:val="en-US"/>
        </w:rPr>
      </w:pPr>
      <w:r w:rsidRPr="00B77262">
        <w:rPr>
          <w:b/>
          <w:bCs/>
          <w:lang w:val="en-US"/>
        </w:rPr>
        <w:t>3.3. Lahtisel veeremil kaupade vedu.</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3.3.1.        Loetelus toodud peenfraktsioone sisaldavate kaupade lahtisel veeremil vedamise võimalikkuse määrab kaubasaatja.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3.3.2. Enne peenfraktsioone sisaldavate kaupade laadimist peab kaubasaatja veenduma selles, </w:t>
      </w:r>
      <w:proofErr w:type="gramStart"/>
      <w:r w:rsidRPr="00B77262">
        <w:rPr>
          <w:lang w:val="en-US"/>
        </w:rPr>
        <w:t>et</w:t>
      </w:r>
      <w:proofErr w:type="gramEnd"/>
      <w:r w:rsidRPr="00B77262">
        <w:rPr>
          <w:lang w:val="en-US"/>
        </w:rPr>
        <w:t xml:space="preserve"> esitatava kauba vedu antud veeremil ei põhjusta kauba kadu ega raudtee ja keskkonna reostust. </w:t>
      </w:r>
      <w:proofErr w:type="gramStart"/>
      <w:r w:rsidRPr="00B77262">
        <w:rPr>
          <w:lang w:val="en-US"/>
        </w:rPr>
        <w:t>Kui platvormi või vagunikere korrasolekul on kauba kadu võimalik konstruktsioonipilude kaudu, siis võtab kaubasaatja lisameetmed kauba säilivuse tagamiseks.</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3.3.3. Peenfraktsioone sisaldavate kaupade lahtisele veeremile laadimisel on kaubasaatja kohustatud võtma meetmed kauba liikumisel peenosakeste </w:t>
      </w:r>
      <w:proofErr w:type="gramStart"/>
      <w:r w:rsidRPr="00B77262">
        <w:rPr>
          <w:lang w:val="en-US"/>
        </w:rPr>
        <w:t>ja</w:t>
      </w:r>
      <w:proofErr w:type="gramEnd"/>
      <w:r w:rsidRPr="00B77262">
        <w:rPr>
          <w:lang w:val="en-US"/>
        </w:rPr>
        <w:t xml:space="preserve"> laadimisel üle vaguni poortide ("mütsiga") ulatuva kauba pudenemise vältimiseks. </w:t>
      </w:r>
      <w:proofErr w:type="gramStart"/>
      <w:r w:rsidRPr="00B77262">
        <w:rPr>
          <w:lang w:val="en-US"/>
        </w:rPr>
        <w:t>Ülalmärgitud meetmed töötab kaubasaatja välja iga kauba liigi kohta.</w:t>
      </w:r>
      <w:proofErr w:type="gramEnd"/>
      <w:r w:rsidRPr="00B77262">
        <w:rPr>
          <w:lang w:val="en-US"/>
        </w:rPr>
        <w:t xml:space="preserve"> Kauba pind peab olema tasandatud </w:t>
      </w:r>
      <w:proofErr w:type="gramStart"/>
      <w:r w:rsidRPr="00B77262">
        <w:rPr>
          <w:lang w:val="en-US"/>
        </w:rPr>
        <w:t>ja</w:t>
      </w:r>
      <w:proofErr w:type="gramEnd"/>
      <w:r w:rsidRPr="00B77262">
        <w:rPr>
          <w:lang w:val="en-US"/>
        </w:rPr>
        <w:t xml:space="preserve"> tihendatud vastavalt kauba laadimise ja kinnitamise tehnilistele tingimustele. </w:t>
      </w:r>
      <w:proofErr w:type="gramStart"/>
      <w:r w:rsidRPr="00B77262">
        <w:rPr>
          <w:lang w:val="en-US"/>
        </w:rPr>
        <w:t>Seejuures peab "mütsil" olema ristlõikes trapetsi kuju.</w:t>
      </w:r>
      <w:proofErr w:type="gramEnd"/>
      <w:r w:rsidRPr="00B77262">
        <w:rPr>
          <w:lang w:val="en-US"/>
        </w:rPr>
        <w:t xml:space="preserve"> </w:t>
      </w:r>
      <w:proofErr w:type="gramStart"/>
      <w:r w:rsidRPr="00B77262">
        <w:rPr>
          <w:lang w:val="en-US"/>
        </w:rPr>
        <w:t>Pärast kauba tihendamist ei tohi "mütsi" alus olla poolvaguni kere ülemisest vöötalast kõrgem.</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3.4. Ohtlike kaupade vedu</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3.4.1. Ohtlike kaupade kohalik vedu </w:t>
      </w:r>
      <w:proofErr w:type="gramStart"/>
      <w:r w:rsidRPr="00B77262">
        <w:rPr>
          <w:lang w:val="en-US"/>
        </w:rPr>
        <w:t>ja</w:t>
      </w:r>
      <w:proofErr w:type="gramEnd"/>
      <w:r w:rsidRPr="00B77262">
        <w:rPr>
          <w:lang w:val="en-US"/>
        </w:rPr>
        <w:t xml:space="preserve"> rahvusvaheline vedu toimub vastavuses Raudteeseaduse § 66 nõuetega.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3.4.2. Vedu tsisternis või punker-poolvagunis ühenduses SMGS üksikute sätete kohaldamise erisuste kokkuleppega liitunud riikidega reglementeeritakse „Tsisternvagunites ja naftabituumeni veoks ette nähtud punkervagunites vedelkaupade veoeeskirjaga</w:t>
      </w:r>
      <w:proofErr w:type="gramStart"/>
      <w:r w:rsidRPr="00B77262">
        <w:rPr>
          <w:lang w:val="en-US"/>
        </w:rPr>
        <w:t>“ (</w:t>
      </w:r>
      <w:proofErr w:type="gramEnd"/>
      <w:r w:rsidRPr="00B77262">
        <w:rPr>
          <w:lang w:val="en-US"/>
        </w:rPr>
        <w:t>Moskva, 2009)</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3.4.3. Ohtlike kaupade ohukaartide numbrid on toodud SMGS Lisas 2.</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3.4.4. Klient </w:t>
      </w:r>
      <w:proofErr w:type="gramStart"/>
      <w:r w:rsidRPr="00B77262">
        <w:rPr>
          <w:lang w:val="en-US"/>
        </w:rPr>
        <w:t>ja</w:t>
      </w:r>
      <w:proofErr w:type="gramEnd"/>
      <w:r w:rsidRPr="00B77262">
        <w:rPr>
          <w:lang w:val="en-US"/>
        </w:rPr>
        <w:t xml:space="preserve"> AS Skinest Rail koolitavad oma töötajaid, kes teostavad ohtlike kaupade klassifitseerimist, pakkimist, markeerimist, vajalike dokumentide ettevalmistamist, veoks üleandmist-vastuvõtmist, vedu, laadimist-tühjendamist või on muul viisil seotud ohtlike kaupade veoga.</w:t>
      </w:r>
    </w:p>
    <w:p w:rsidR="00B77262" w:rsidRPr="00B77262" w:rsidRDefault="00B77262" w:rsidP="00B77262">
      <w:pPr>
        <w:rPr>
          <w:lang w:val="en-US"/>
        </w:rPr>
      </w:pPr>
      <w:r w:rsidRPr="00B77262">
        <w:rPr>
          <w:lang w:val="en-US"/>
        </w:rPr>
        <w:lastRenderedPageBreak/>
        <w:t> </w:t>
      </w:r>
    </w:p>
    <w:p w:rsidR="00B77262" w:rsidRPr="00B77262" w:rsidRDefault="00B77262" w:rsidP="00B77262">
      <w:pPr>
        <w:rPr>
          <w:lang w:val="en-US"/>
        </w:rPr>
      </w:pPr>
      <w:r w:rsidRPr="00B77262">
        <w:rPr>
          <w:lang w:val="en-US"/>
        </w:rPr>
        <w:t>3.4.5. Kliendi kohustusi sätestab SMGS Lisa 2 p 1.4.2.3. Klient on kohustatud:</w:t>
      </w:r>
    </w:p>
    <w:p w:rsidR="00B77262" w:rsidRPr="00B77262" w:rsidRDefault="00B77262" w:rsidP="00B77262">
      <w:pPr>
        <w:rPr>
          <w:lang w:val="en-US"/>
        </w:rPr>
      </w:pPr>
      <w:r w:rsidRPr="00B77262">
        <w:rPr>
          <w:lang w:val="en-US"/>
        </w:rPr>
        <w:t xml:space="preserve">- </w:t>
      </w:r>
      <w:proofErr w:type="gramStart"/>
      <w:r w:rsidRPr="00B77262">
        <w:rPr>
          <w:lang w:val="en-US"/>
        </w:rPr>
        <w:t>registreerima</w:t>
      </w:r>
      <w:proofErr w:type="gramEnd"/>
      <w:r w:rsidRPr="00B77262">
        <w:rPr>
          <w:lang w:val="en-US"/>
        </w:rPr>
        <w:t xml:space="preserve"> ohtlike kaupade laadimise, tühjendamise ja veovahendid;</w:t>
      </w:r>
    </w:p>
    <w:p w:rsidR="00B77262" w:rsidRPr="00B77262" w:rsidRDefault="00B77262" w:rsidP="00B77262">
      <w:pPr>
        <w:rPr>
          <w:lang w:val="en-US"/>
        </w:rPr>
      </w:pPr>
      <w:r w:rsidRPr="00B77262">
        <w:rPr>
          <w:lang w:val="en-US"/>
        </w:rPr>
        <w:t xml:space="preserve">- </w:t>
      </w:r>
      <w:proofErr w:type="gramStart"/>
      <w:r w:rsidRPr="00B77262">
        <w:rPr>
          <w:lang w:val="en-US"/>
        </w:rPr>
        <w:t>teostama</w:t>
      </w:r>
      <w:proofErr w:type="gramEnd"/>
      <w:r w:rsidRPr="00B77262">
        <w:rPr>
          <w:lang w:val="en-US"/>
        </w:rPr>
        <w:t xml:space="preserve"> ohtlike kaupade laadimisvahendite sertifitseerimist ja teostama nende perioodilist kontrolli;</w:t>
      </w:r>
    </w:p>
    <w:p w:rsidR="00B77262" w:rsidRPr="00B77262" w:rsidRDefault="00B77262" w:rsidP="00B77262">
      <w:pPr>
        <w:rPr>
          <w:lang w:val="en-US"/>
        </w:rPr>
      </w:pPr>
      <w:r w:rsidRPr="00B77262">
        <w:rPr>
          <w:lang w:val="en-US"/>
        </w:rPr>
        <w:t xml:space="preserve">- </w:t>
      </w:r>
      <w:proofErr w:type="gramStart"/>
      <w:r w:rsidRPr="00B77262">
        <w:rPr>
          <w:lang w:val="en-US"/>
        </w:rPr>
        <w:t>tagama</w:t>
      </w:r>
      <w:proofErr w:type="gramEnd"/>
      <w:r w:rsidRPr="00B77262">
        <w:rPr>
          <w:lang w:val="en-US"/>
        </w:rPr>
        <w:t xml:space="preserve"> ohtlike veoste töötlemiseks kasutatava varustuse märkimise.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3.4.6. Saatja kohustusi sätestab SMGS Lisa 2 p. 1.4.2.1. Ohtliku kauba saatja on kohustatud:</w:t>
      </w:r>
    </w:p>
    <w:p w:rsidR="00B77262" w:rsidRPr="00B77262" w:rsidRDefault="00B77262" w:rsidP="00B77262">
      <w:pPr>
        <w:rPr>
          <w:lang w:val="en-US"/>
        </w:rPr>
      </w:pPr>
      <w:r w:rsidRPr="00B77262">
        <w:rPr>
          <w:lang w:val="en-US"/>
        </w:rPr>
        <w:t xml:space="preserve">- </w:t>
      </w:r>
      <w:proofErr w:type="gramStart"/>
      <w:r w:rsidRPr="00B77262">
        <w:rPr>
          <w:lang w:val="en-US"/>
        </w:rPr>
        <w:t>esitama</w:t>
      </w:r>
      <w:proofErr w:type="gramEnd"/>
      <w:r w:rsidRPr="00B77262">
        <w:rPr>
          <w:lang w:val="en-US"/>
        </w:rPr>
        <w:t xml:space="preserve"> veoks ainult kaupa, mille vedu on lubatud;  </w:t>
      </w:r>
    </w:p>
    <w:p w:rsidR="00B77262" w:rsidRPr="00B77262" w:rsidRDefault="00B77262" w:rsidP="00B77262">
      <w:pPr>
        <w:rPr>
          <w:lang w:val="en-US"/>
        </w:rPr>
      </w:pPr>
      <w:r w:rsidRPr="00B77262">
        <w:rPr>
          <w:lang w:val="en-US"/>
        </w:rPr>
        <w:t xml:space="preserve">- </w:t>
      </w:r>
      <w:proofErr w:type="gramStart"/>
      <w:r w:rsidRPr="00B77262">
        <w:rPr>
          <w:lang w:val="en-US"/>
        </w:rPr>
        <w:t>klassifitseerima</w:t>
      </w:r>
      <w:proofErr w:type="gramEnd"/>
      <w:r w:rsidRPr="00B77262">
        <w:rPr>
          <w:lang w:val="en-US"/>
        </w:rPr>
        <w:t xml:space="preserve"> ohtliku kauba;</w:t>
      </w:r>
    </w:p>
    <w:p w:rsidR="00B77262" w:rsidRPr="00B77262" w:rsidRDefault="00B77262" w:rsidP="00B77262">
      <w:pPr>
        <w:rPr>
          <w:lang w:val="en-US"/>
        </w:rPr>
      </w:pPr>
      <w:r w:rsidRPr="00B77262">
        <w:rPr>
          <w:lang w:val="en-US"/>
        </w:rPr>
        <w:t xml:space="preserve">- </w:t>
      </w:r>
      <w:proofErr w:type="gramStart"/>
      <w:r w:rsidRPr="00B77262">
        <w:rPr>
          <w:lang w:val="en-US"/>
        </w:rPr>
        <w:t>pakkima</w:t>
      </w:r>
      <w:proofErr w:type="gramEnd"/>
      <w:r w:rsidRPr="00B77262">
        <w:rPr>
          <w:lang w:val="en-US"/>
        </w:rPr>
        <w:t xml:space="preserve"> ja tähistama ohtliku kauba vastavalt kehtivatele eeskirjadele;</w:t>
      </w:r>
    </w:p>
    <w:p w:rsidR="00B77262" w:rsidRPr="00B77262" w:rsidRDefault="00B77262" w:rsidP="00B77262">
      <w:pPr>
        <w:rPr>
          <w:lang w:val="en-US"/>
        </w:rPr>
      </w:pPr>
      <w:r w:rsidRPr="00B77262">
        <w:rPr>
          <w:lang w:val="en-US"/>
        </w:rPr>
        <w:t xml:space="preserve">- </w:t>
      </w:r>
      <w:proofErr w:type="gramStart"/>
      <w:r w:rsidRPr="00B77262">
        <w:rPr>
          <w:lang w:val="en-US"/>
        </w:rPr>
        <w:t>hüvitama</w:t>
      </w:r>
      <w:proofErr w:type="gramEnd"/>
      <w:r w:rsidRPr="00B77262">
        <w:rPr>
          <w:lang w:val="en-US"/>
        </w:rPr>
        <w:t xml:space="preserve"> tema tegevusest/tegevusetusest/hooletusest tulenevalt põhjustatud inimeste tervise, keskkonna- ja muud kahjud vastavalt võlaõigusseaduse §-dele 777 (1) ja 781 (1).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3.4.7. Kliendil peavad olema vastavad vahendid ohtlike kaupade neutraliseerimiseks, kogumiseks, ümberpumpamiseks sõltuvalt veoste mahust. </w:t>
      </w:r>
      <w:proofErr w:type="gramStart"/>
      <w:r w:rsidRPr="00B77262">
        <w:rPr>
          <w:lang w:val="en-US"/>
        </w:rPr>
        <w:t>Samuti peab olema koolitatud personal päästetööde teostamiseks, avarii tagajärgede likvideerimiseks.</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3.4.8. Klient, kes teostab ohtlike kaupade laadimist-tühjendamist, määrab spetsialisti, kes vastutab ohtlike kaupade käitlemise eeskirjade täitmise eest, töötajate ohutuse tagamise </w:t>
      </w:r>
      <w:proofErr w:type="gramStart"/>
      <w:r w:rsidRPr="00B77262">
        <w:rPr>
          <w:lang w:val="en-US"/>
        </w:rPr>
        <w:t>ja</w:t>
      </w:r>
      <w:proofErr w:type="gramEnd"/>
      <w:r w:rsidRPr="00B77262">
        <w:rPr>
          <w:lang w:val="en-US"/>
        </w:rPr>
        <w:t xml:space="preserve"> keskkonnakaitse eest ning peab olema saanud vajaliku väljaõppe.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3.4.9. Kui kauba vastuvõtmisel ei olnud selge, </w:t>
      </w:r>
      <w:proofErr w:type="gramStart"/>
      <w:r w:rsidRPr="00B77262">
        <w:rPr>
          <w:lang w:val="en-US"/>
        </w:rPr>
        <w:t>et</w:t>
      </w:r>
      <w:proofErr w:type="gramEnd"/>
      <w:r w:rsidRPr="00B77262">
        <w:rPr>
          <w:lang w:val="en-US"/>
        </w:rPr>
        <w:t xml:space="preserve"> kaup on ohtlik ning see võib ohustada inimeste elu, tervist, keskkonda või põhjustada muu kahju, on AS-il Skinest Rail järgmised õigused:</w:t>
      </w:r>
    </w:p>
    <w:p w:rsidR="00B77262" w:rsidRPr="00B77262" w:rsidRDefault="00B77262" w:rsidP="00B77262">
      <w:pPr>
        <w:rPr>
          <w:lang w:val="en-US"/>
        </w:rPr>
      </w:pPr>
      <w:r w:rsidRPr="00B77262">
        <w:rPr>
          <w:lang w:val="en-US"/>
        </w:rPr>
        <w:t xml:space="preserve">- </w:t>
      </w:r>
      <w:proofErr w:type="gramStart"/>
      <w:r w:rsidRPr="00B77262">
        <w:rPr>
          <w:lang w:val="en-US"/>
        </w:rPr>
        <w:t>tagastada</w:t>
      </w:r>
      <w:proofErr w:type="gramEnd"/>
      <w:r w:rsidRPr="00B77262">
        <w:rPr>
          <w:lang w:val="en-US"/>
        </w:rPr>
        <w:t xml:space="preserve"> kaup saatjale;</w:t>
      </w:r>
    </w:p>
    <w:p w:rsidR="00B77262" w:rsidRPr="00B77262" w:rsidRDefault="00B77262" w:rsidP="00B77262">
      <w:pPr>
        <w:rPr>
          <w:lang w:val="en-US"/>
        </w:rPr>
      </w:pPr>
      <w:r w:rsidRPr="00B77262">
        <w:rPr>
          <w:lang w:val="en-US"/>
        </w:rPr>
        <w:t xml:space="preserve">- </w:t>
      </w:r>
      <w:proofErr w:type="gramStart"/>
      <w:r w:rsidRPr="00B77262">
        <w:rPr>
          <w:lang w:val="en-US"/>
        </w:rPr>
        <w:t>tühjendada</w:t>
      </w:r>
      <w:proofErr w:type="gramEnd"/>
      <w:r w:rsidRPr="00B77262">
        <w:rPr>
          <w:lang w:val="en-US"/>
        </w:rPr>
        <w:t xml:space="preserve"> kaup lattu või vajadusel korraldada tema hävitamine, hüvitada tekkinud kahju;</w:t>
      </w:r>
    </w:p>
    <w:p w:rsidR="00B77262" w:rsidRPr="00B77262" w:rsidRDefault="00B77262" w:rsidP="00B77262">
      <w:pPr>
        <w:rPr>
          <w:lang w:val="en-US"/>
        </w:rPr>
      </w:pPr>
      <w:r w:rsidRPr="00B77262">
        <w:rPr>
          <w:lang w:val="en-US"/>
        </w:rPr>
        <w:t xml:space="preserve">- </w:t>
      </w:r>
      <w:proofErr w:type="gramStart"/>
      <w:r w:rsidRPr="00B77262">
        <w:rPr>
          <w:lang w:val="en-US"/>
        </w:rPr>
        <w:t>nõuda</w:t>
      </w:r>
      <w:proofErr w:type="gramEnd"/>
      <w:r w:rsidRPr="00B77262">
        <w:rPr>
          <w:lang w:val="en-US"/>
        </w:rPr>
        <w:t xml:space="preserve"> kaubasaatjalt sisse kulud, mida AS Skinest Rail kandis eelmistes punktides kirjeldatud tegevuste eest.</w:t>
      </w:r>
    </w:p>
    <w:p w:rsidR="00B77262" w:rsidRPr="00B77262" w:rsidRDefault="00B77262" w:rsidP="00B77262">
      <w:pPr>
        <w:rPr>
          <w:lang w:val="en-US"/>
        </w:rPr>
      </w:pPr>
      <w:r w:rsidRPr="00B77262">
        <w:rPr>
          <w:lang w:val="en-US"/>
        </w:rPr>
        <w:t xml:space="preserve">- </w:t>
      </w:r>
      <w:proofErr w:type="gramStart"/>
      <w:r w:rsidRPr="00B77262">
        <w:rPr>
          <w:lang w:val="en-US"/>
        </w:rPr>
        <w:t>nõuda</w:t>
      </w:r>
      <w:proofErr w:type="gramEnd"/>
      <w:r w:rsidRPr="00B77262">
        <w:rPr>
          <w:lang w:val="en-US"/>
        </w:rPr>
        <w:t xml:space="preserve"> kaubasaatjalt sisse kulud, mida AS Skinest Rail kandis eelmistes punktides kirjeldatud tegevuste eest.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proofErr w:type="gramStart"/>
      <w:r w:rsidRPr="00B77262">
        <w:rPr>
          <w:b/>
          <w:bCs/>
          <w:lang w:val="en-US"/>
        </w:rPr>
        <w:lastRenderedPageBreak/>
        <w:t>4.TASU</w:t>
      </w:r>
      <w:proofErr w:type="gramEnd"/>
      <w:r w:rsidRPr="00B77262">
        <w:rPr>
          <w:b/>
          <w:bCs/>
          <w:lang w:val="en-US"/>
        </w:rPr>
        <w:t xml:space="preserve"> MÄÄRAMINE, MUUTMINE, TEATAMINE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4.1. Kaubaveomaksete tasumäärad </w:t>
      </w:r>
      <w:proofErr w:type="gramStart"/>
      <w:r w:rsidRPr="00B77262">
        <w:rPr>
          <w:lang w:val="en-US"/>
        </w:rPr>
        <w:t>ja</w:t>
      </w:r>
      <w:proofErr w:type="gramEnd"/>
      <w:r w:rsidRPr="00B77262">
        <w:rPr>
          <w:lang w:val="en-US"/>
        </w:rPr>
        <w:t xml:space="preserve"> nende arvestamise kord lepitakse klientidega kokku koostöölepingutega.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4.2. Koostöölepingu tasumäärad on konfidentsiaalsed </w:t>
      </w:r>
      <w:proofErr w:type="gramStart"/>
      <w:r w:rsidRPr="00B77262">
        <w:rPr>
          <w:lang w:val="en-US"/>
        </w:rPr>
        <w:t>ja</w:t>
      </w:r>
      <w:proofErr w:type="gramEnd"/>
      <w:r w:rsidRPr="00B77262">
        <w:rPr>
          <w:lang w:val="en-US"/>
        </w:rPr>
        <w:t xml:space="preserve"> avaldamisele ei kuulu.</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4.3. Iga kliendiga lepitakse kaubaveotasu eraldi kokku.</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proofErr w:type="gramStart"/>
      <w:r w:rsidRPr="00B77262">
        <w:rPr>
          <w:b/>
          <w:bCs/>
          <w:lang w:val="en-US"/>
        </w:rPr>
        <w:t>5.KAEBUSE</w:t>
      </w:r>
      <w:proofErr w:type="gramEnd"/>
      <w:r w:rsidRPr="00B77262">
        <w:rPr>
          <w:b/>
          <w:bCs/>
          <w:lang w:val="en-US"/>
        </w:rPr>
        <w:t xml:space="preserve"> MENETLEMISE KORD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5.1. Üldsätted</w:t>
      </w:r>
    </w:p>
    <w:p w:rsidR="00B77262" w:rsidRPr="00B77262" w:rsidRDefault="00B77262" w:rsidP="00B77262">
      <w:pPr>
        <w:rPr>
          <w:lang w:val="en-US"/>
        </w:rPr>
      </w:pPr>
      <w:r w:rsidRPr="00B77262">
        <w:rPr>
          <w:lang w:val="en-US"/>
        </w:rPr>
        <w:t xml:space="preserve">5.1.1. Pretensioon esitatakse kaubasaatja või kaubasaaja poolt AS Skinest Rail vastu SMGS kokkuleppes sätestatud alustel </w:t>
      </w:r>
      <w:proofErr w:type="gramStart"/>
      <w:r w:rsidRPr="00B77262">
        <w:rPr>
          <w:lang w:val="en-US"/>
        </w:rPr>
        <w:t>ja</w:t>
      </w:r>
      <w:proofErr w:type="gramEnd"/>
      <w:r w:rsidRPr="00B77262">
        <w:rPr>
          <w:lang w:val="en-US"/>
        </w:rPr>
        <w:t xml:space="preserve"> korras. </w:t>
      </w:r>
      <w:proofErr w:type="gramStart"/>
      <w:r w:rsidRPr="00B77262">
        <w:rPr>
          <w:lang w:val="en-US"/>
        </w:rPr>
        <w:t>Veolepingust tuleneva hagi esitamise õigus on isikul, kellel on SMGS art 46 alusel õigus esitada pretensioon.</w:t>
      </w:r>
      <w:proofErr w:type="gramEnd"/>
      <w:r w:rsidRPr="00B77262">
        <w:rPr>
          <w:lang w:val="en-US"/>
        </w:rPr>
        <w:t xml:space="preserve"> </w:t>
      </w:r>
      <w:proofErr w:type="gramStart"/>
      <w:r w:rsidRPr="00B77262">
        <w:rPr>
          <w:lang w:val="en-US"/>
        </w:rPr>
        <w:t>Hagi võib esitada ainult pärast pretensiooni esitamist SMGS art 46 kohaselt.</w:t>
      </w:r>
      <w:proofErr w:type="gramEnd"/>
      <w:r w:rsidRPr="00B77262">
        <w:rPr>
          <w:lang w:val="en-US"/>
        </w:rPr>
        <w:t xml:space="preserve"> </w:t>
      </w:r>
      <w:proofErr w:type="gramStart"/>
      <w:r w:rsidRPr="00B77262">
        <w:rPr>
          <w:lang w:val="en-US"/>
        </w:rPr>
        <w:t>Osutatud teenuse eest esitatud arve kohta võib pretensiooni esitada arve tasunud isik.</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5.1.2. Pretensiooni esitaja kohta peavad olema toodud järgmised andmed:</w:t>
      </w:r>
    </w:p>
    <w:p w:rsidR="00B77262" w:rsidRPr="00B77262" w:rsidRDefault="00B77262" w:rsidP="00B77262">
      <w:pPr>
        <w:rPr>
          <w:lang w:val="en-US"/>
        </w:rPr>
      </w:pPr>
      <w:r w:rsidRPr="00B77262">
        <w:rPr>
          <w:lang w:val="en-US"/>
        </w:rPr>
        <w:t xml:space="preserve">- </w:t>
      </w:r>
      <w:proofErr w:type="gramStart"/>
      <w:r w:rsidRPr="00B77262">
        <w:rPr>
          <w:lang w:val="en-US"/>
        </w:rPr>
        <w:t>füüsilise</w:t>
      </w:r>
      <w:proofErr w:type="gramEnd"/>
      <w:r w:rsidRPr="00B77262">
        <w:rPr>
          <w:lang w:val="en-US"/>
        </w:rPr>
        <w:t xml:space="preserve"> või juriidilise isiku nimi,</w:t>
      </w:r>
    </w:p>
    <w:p w:rsidR="00B77262" w:rsidRPr="00B77262" w:rsidRDefault="00B77262" w:rsidP="00B77262">
      <w:pPr>
        <w:rPr>
          <w:lang w:val="en-US"/>
        </w:rPr>
      </w:pPr>
      <w:r w:rsidRPr="00B77262">
        <w:rPr>
          <w:lang w:val="en-US"/>
        </w:rPr>
        <w:t xml:space="preserve">- </w:t>
      </w:r>
      <w:proofErr w:type="gramStart"/>
      <w:r w:rsidRPr="00B77262">
        <w:rPr>
          <w:lang w:val="en-US"/>
        </w:rPr>
        <w:t>isiku</w:t>
      </w:r>
      <w:proofErr w:type="gramEnd"/>
      <w:r w:rsidRPr="00B77262">
        <w:rPr>
          <w:lang w:val="en-US"/>
        </w:rPr>
        <w:t>- või registrikood,</w:t>
      </w:r>
    </w:p>
    <w:p w:rsidR="00B77262" w:rsidRPr="00B77262" w:rsidRDefault="00B77262" w:rsidP="00B77262">
      <w:pPr>
        <w:rPr>
          <w:lang w:val="en-US"/>
        </w:rPr>
      </w:pPr>
      <w:r w:rsidRPr="00B77262">
        <w:rPr>
          <w:lang w:val="en-US"/>
        </w:rPr>
        <w:t xml:space="preserve">- </w:t>
      </w:r>
      <w:proofErr w:type="gramStart"/>
      <w:r w:rsidRPr="00B77262">
        <w:rPr>
          <w:lang w:val="en-US"/>
        </w:rPr>
        <w:t>elu</w:t>
      </w:r>
      <w:proofErr w:type="gramEnd"/>
      <w:r w:rsidRPr="00B77262">
        <w:rPr>
          <w:lang w:val="en-US"/>
        </w:rPr>
        <w:t>- või asukoht,</w:t>
      </w:r>
    </w:p>
    <w:p w:rsidR="00B77262" w:rsidRPr="00B77262" w:rsidRDefault="00B77262" w:rsidP="00B77262">
      <w:pPr>
        <w:rPr>
          <w:lang w:val="en-US"/>
        </w:rPr>
      </w:pPr>
      <w:r w:rsidRPr="00B77262">
        <w:rPr>
          <w:lang w:val="en-US"/>
        </w:rPr>
        <w:t xml:space="preserve">- </w:t>
      </w:r>
      <w:proofErr w:type="gramStart"/>
      <w:r w:rsidRPr="00B77262">
        <w:rPr>
          <w:lang w:val="en-US"/>
        </w:rPr>
        <w:t>pretensiooni</w:t>
      </w:r>
      <w:proofErr w:type="gramEnd"/>
      <w:r w:rsidRPr="00B77262">
        <w:rPr>
          <w:lang w:val="en-US"/>
        </w:rPr>
        <w:t xml:space="preserve"> asjaolude kirjeldus,</w:t>
      </w:r>
    </w:p>
    <w:p w:rsidR="00B77262" w:rsidRPr="00B77262" w:rsidRDefault="00B77262" w:rsidP="00B77262">
      <w:pPr>
        <w:rPr>
          <w:lang w:val="en-US"/>
        </w:rPr>
      </w:pPr>
      <w:r w:rsidRPr="00B77262">
        <w:rPr>
          <w:lang w:val="en-US"/>
        </w:rPr>
        <w:t xml:space="preserve">- </w:t>
      </w:r>
      <w:proofErr w:type="gramStart"/>
      <w:r w:rsidRPr="00B77262">
        <w:rPr>
          <w:lang w:val="en-US"/>
        </w:rPr>
        <w:t>pretensiooni</w:t>
      </w:r>
      <w:proofErr w:type="gramEnd"/>
      <w:r w:rsidRPr="00B77262">
        <w:rPr>
          <w:lang w:val="en-US"/>
        </w:rPr>
        <w:t xml:space="preserve"> esitaja väljendatud nõue ja selle põhjendus.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5.1.3. Pretensiooni esitamisel esindaja poolt lisatakse pretensioonile volikiri.</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5.1.4. Esitatud pretensioonis peab olema väljendatud, milliste õigusaktide (õigusakti nimi, artikkel, paragrahv, punkt, alapunkt) rakendamisega rikuti pretensiooni esitaja õigusi ning nõude suurus.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lastRenderedPageBreak/>
        <w:t xml:space="preserve">5.1.5. Pretensioonile peavad olema lisatud pretensiooni nõuet tõendavad dokumendid </w:t>
      </w:r>
      <w:proofErr w:type="gramStart"/>
      <w:r w:rsidRPr="00B77262">
        <w:rPr>
          <w:lang w:val="en-US"/>
        </w:rPr>
        <w:t>ja</w:t>
      </w:r>
      <w:proofErr w:type="gramEnd"/>
      <w:r w:rsidRPr="00B77262">
        <w:rPr>
          <w:lang w:val="en-US"/>
        </w:rPr>
        <w:t xml:space="preserve"> asitõendid ning kindlasti saatekirja kliendile kuuluva lehe originaal.</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5.2</w:t>
      </w:r>
      <w:proofErr w:type="gramStart"/>
      <w:r w:rsidRPr="00B77262">
        <w:rPr>
          <w:b/>
          <w:bCs/>
          <w:lang w:val="en-US"/>
        </w:rPr>
        <w:t>.Pretensiooni</w:t>
      </w:r>
      <w:proofErr w:type="gramEnd"/>
      <w:r w:rsidRPr="00B77262">
        <w:rPr>
          <w:b/>
          <w:bCs/>
          <w:lang w:val="en-US"/>
        </w:rPr>
        <w:t xml:space="preserve"> esitamise tähtaja algus ja lõpp</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5.2.1. Pretensiooni esitamise tähtaja kulg algab pretensiooni aluseks oleva toimingu või tehingu tegemise või sündmuse toimumise päevale järgnevast päevast.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5.2.2. Pretensiooni esitamise tähtaeg lõpeb tähtaja viimasel päeval kell 24.00.</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5.2.3. Kui tähtaja lõpp langeb puhkepäevale või riiklikule pühale, lõpeb tähtaeg puhkepäeval või riiklikul pühal.</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5.2.4. Pretensioon loetakse tähtajaliselt esitatuks, kui see on tähtaja jooksul AS Skinest Rail üle antud kirjalikult paberkandjal tähitud kirjaga või allkirja vastu AS Skinest Rail ametlikul aadressil Müisa 4, Tallinn 13522.</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5.2.5. Pärast tähtaja lõppemist esitatud pretensioon </w:t>
      </w:r>
      <w:proofErr w:type="gramStart"/>
      <w:r w:rsidRPr="00B77262">
        <w:rPr>
          <w:lang w:val="en-US"/>
        </w:rPr>
        <w:t>ja</w:t>
      </w:r>
      <w:proofErr w:type="gramEnd"/>
      <w:r w:rsidRPr="00B77262">
        <w:rPr>
          <w:lang w:val="en-US"/>
        </w:rPr>
        <w:t xml:space="preserve"> muud dokumendid jäetakse läbi vaatamata ja tagastatakse esitajale.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5.3</w:t>
      </w:r>
      <w:proofErr w:type="gramStart"/>
      <w:r w:rsidRPr="00B77262">
        <w:rPr>
          <w:b/>
          <w:bCs/>
          <w:lang w:val="en-US"/>
        </w:rPr>
        <w:t>.Tähtaja</w:t>
      </w:r>
      <w:proofErr w:type="gramEnd"/>
      <w:r w:rsidRPr="00B77262">
        <w:rPr>
          <w:b/>
          <w:bCs/>
          <w:lang w:val="en-US"/>
        </w:rPr>
        <w:t xml:space="preserve"> peatumine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5.3.1. Pretensiooni esitamise tähtaja kulg peatub pretensiooni saabumise kuupäevast </w:t>
      </w:r>
      <w:proofErr w:type="gramStart"/>
      <w:r w:rsidRPr="00B77262">
        <w:rPr>
          <w:lang w:val="en-US"/>
        </w:rPr>
        <w:t>ja</w:t>
      </w:r>
      <w:proofErr w:type="gramEnd"/>
      <w:r w:rsidRPr="00B77262">
        <w:rPr>
          <w:lang w:val="en-US"/>
        </w:rPr>
        <w:t xml:space="preserve"> jätkub pretensiooni vastuse postitamise kuupäeval, kui käesolevas veoeeskirjas ei ole sätestatud teisiti.</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5.3.2. Pretensiooni esitamise tähtaja kulg ei peatu, kui pretensioon tagastatakse läbivaatamatult 15 päeva jooksul alates pretensiooni saabumise kuupäevast.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5.4</w:t>
      </w:r>
      <w:proofErr w:type="gramStart"/>
      <w:r w:rsidRPr="00B77262">
        <w:rPr>
          <w:b/>
          <w:bCs/>
          <w:lang w:val="en-US"/>
        </w:rPr>
        <w:t>.Eksperdi</w:t>
      </w:r>
      <w:proofErr w:type="gramEnd"/>
      <w:r w:rsidRPr="00B77262">
        <w:rPr>
          <w:b/>
          <w:bCs/>
          <w:lang w:val="en-US"/>
        </w:rPr>
        <w:t xml:space="preserve"> kaasamine</w:t>
      </w:r>
    </w:p>
    <w:p w:rsidR="00B77262" w:rsidRPr="00B77262" w:rsidRDefault="00B77262" w:rsidP="00B77262">
      <w:pPr>
        <w:rPr>
          <w:lang w:val="en-US"/>
        </w:rPr>
      </w:pPr>
      <w:r w:rsidRPr="00B77262">
        <w:rPr>
          <w:b/>
          <w:bCs/>
          <w:lang w:val="en-US"/>
        </w:rPr>
        <w:t> </w:t>
      </w:r>
    </w:p>
    <w:p w:rsidR="00B77262" w:rsidRPr="00B77262" w:rsidRDefault="00B77262" w:rsidP="00B77262">
      <w:pPr>
        <w:rPr>
          <w:lang w:val="en-US"/>
        </w:rPr>
      </w:pPr>
      <w:r w:rsidRPr="00B77262">
        <w:rPr>
          <w:lang w:val="en-US"/>
        </w:rPr>
        <w:lastRenderedPageBreak/>
        <w:t>5.4.1. Huvitatud poolel on õigus kaasata eriteadmisi nõudvate asjaolude, kui need ei ole õiguslikku laadi, selgitamiseks ekspert.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5.4.2. Ekspert valitakse poolte kokkuleppel isikute hulgast, kellel on arvamuse esitamiseks vajalikud teadmised </w:t>
      </w:r>
      <w:proofErr w:type="gramStart"/>
      <w:r w:rsidRPr="00B77262">
        <w:rPr>
          <w:lang w:val="en-US"/>
        </w:rPr>
        <w:t>ja</w:t>
      </w:r>
      <w:proofErr w:type="gramEnd"/>
      <w:r w:rsidRPr="00B77262">
        <w:rPr>
          <w:lang w:val="en-US"/>
        </w:rPr>
        <w:t xml:space="preserve"> kogemused ja kes on ekspertiisi tegemiseks andnud oma nõusoleku. Kokkuleppe mittesaavutamisel võib kumbki pool valida oma eksperdi, ühe </w:t>
      </w:r>
      <w:proofErr w:type="gramStart"/>
      <w:r w:rsidRPr="00B77262">
        <w:rPr>
          <w:lang w:val="en-US"/>
        </w:rPr>
        <w:t>poole</w:t>
      </w:r>
      <w:proofErr w:type="gramEnd"/>
      <w:r w:rsidRPr="00B77262">
        <w:rPr>
          <w:lang w:val="en-US"/>
        </w:rPr>
        <w:t xml:space="preserve"> nõudmisel valivad eksperdid konsensuse alusel kolmanda eksperdi.</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5.4.3. Pooltel on õigus eksperdile esitada küsimusi. </w:t>
      </w:r>
      <w:proofErr w:type="gramStart"/>
      <w:r w:rsidRPr="00B77262">
        <w:rPr>
          <w:lang w:val="en-US"/>
        </w:rPr>
        <w:t>Küsimused, mille kohta eksperdi arvamust soovitakse, vormistatakse kirjalikult.</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5.4.4. Ekspert võib arvamuse andmiseks tutvuda vajalikus ulatuses asjassepuutuvate materjalide </w:t>
      </w:r>
      <w:proofErr w:type="gramStart"/>
      <w:r w:rsidRPr="00B77262">
        <w:rPr>
          <w:lang w:val="en-US"/>
        </w:rPr>
        <w:t>ja</w:t>
      </w:r>
      <w:proofErr w:type="gramEnd"/>
      <w:r w:rsidRPr="00B77262">
        <w:rPr>
          <w:lang w:val="en-US"/>
        </w:rPr>
        <w:t xml:space="preserve"> dokumentidega.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5.4.5. Ekspert annab esitatud küsimustes objektiivse </w:t>
      </w:r>
      <w:proofErr w:type="gramStart"/>
      <w:r w:rsidRPr="00B77262">
        <w:rPr>
          <w:lang w:val="en-US"/>
        </w:rPr>
        <w:t>ja</w:t>
      </w:r>
      <w:proofErr w:type="gramEnd"/>
      <w:r w:rsidRPr="00B77262">
        <w:rPr>
          <w:lang w:val="en-US"/>
        </w:rPr>
        <w:t xml:space="preserve"> põhjendatud arvamuse kirjalikult. Arvamus peab sisaldama uuringute kirjeldust, uuringute tulemusena tehtud järeldusi </w:t>
      </w:r>
      <w:proofErr w:type="gramStart"/>
      <w:r w:rsidRPr="00B77262">
        <w:rPr>
          <w:lang w:val="en-US"/>
        </w:rPr>
        <w:t>ja</w:t>
      </w:r>
      <w:proofErr w:type="gramEnd"/>
      <w:r w:rsidRPr="00B77262">
        <w:rPr>
          <w:lang w:val="en-US"/>
        </w:rPr>
        <w:t xml:space="preserve"> põhjendatud vastuseid esitatud küsimustele. </w:t>
      </w:r>
      <w:proofErr w:type="gramStart"/>
      <w:r w:rsidRPr="00B77262">
        <w:rPr>
          <w:lang w:val="en-US"/>
        </w:rPr>
        <w:t>Ekspert kirjutab arvamusele alla.</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5.4.6. Kui on mitu eksperti </w:t>
      </w:r>
      <w:proofErr w:type="gramStart"/>
      <w:r w:rsidRPr="00B77262">
        <w:rPr>
          <w:lang w:val="en-US"/>
        </w:rPr>
        <w:t>ja</w:t>
      </w:r>
      <w:proofErr w:type="gramEnd"/>
      <w:r w:rsidRPr="00B77262">
        <w:rPr>
          <w:lang w:val="en-US"/>
        </w:rPr>
        <w:t xml:space="preserve"> eksperdid jõuavad ühesugusele arvamusele, koostavad nad ühisarvamuse. Kui eksperdid ühesugusele arvamusele ei jõua, esitavad </w:t>
      </w:r>
      <w:proofErr w:type="gramStart"/>
      <w:r w:rsidRPr="00B77262">
        <w:rPr>
          <w:lang w:val="en-US"/>
        </w:rPr>
        <w:t>nad</w:t>
      </w:r>
      <w:proofErr w:type="gramEnd"/>
      <w:r w:rsidRPr="00B77262">
        <w:rPr>
          <w:lang w:val="en-US"/>
        </w:rPr>
        <w:t xml:space="preserve"> arvamuse eraldi.</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5.4.7. Ekspert võib arvamuse andmisest keelduda, kui esitatud andmed on puudulikud või kui </w:t>
      </w:r>
      <w:proofErr w:type="gramStart"/>
      <w:r w:rsidRPr="00B77262">
        <w:rPr>
          <w:lang w:val="en-US"/>
        </w:rPr>
        <w:t>tal</w:t>
      </w:r>
      <w:proofErr w:type="gramEnd"/>
      <w:r w:rsidRPr="00B77262">
        <w:rPr>
          <w:lang w:val="en-US"/>
        </w:rPr>
        <w:t xml:space="preserve"> ei ole arvamuse andmiseks vajalikke teadmisi. </w:t>
      </w:r>
      <w:proofErr w:type="gramStart"/>
      <w:r w:rsidRPr="00B77262">
        <w:rPr>
          <w:lang w:val="en-US"/>
        </w:rPr>
        <w:t>Sel juhul esitab ekspert kirjaliku põhjenduse arvamuse andmisest keeldumise kohta.</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5.4.8. Pärast eksperdi kirjaliku arvamusega tutvumist võivad pooled eksperdile arvamuse täpsustamiseks esitada asjassepuutuvaid küsimusi 10 tööpäeva jooksul.</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5.4.9. Eksperdi kaasamise kulud kannab antud juhtumi vastutav pool või vastutava </w:t>
      </w:r>
      <w:proofErr w:type="gramStart"/>
      <w:r w:rsidRPr="00B77262">
        <w:rPr>
          <w:lang w:val="en-US"/>
        </w:rPr>
        <w:t>poole</w:t>
      </w:r>
      <w:proofErr w:type="gramEnd"/>
      <w:r w:rsidRPr="00B77262">
        <w:rPr>
          <w:lang w:val="en-US"/>
        </w:rPr>
        <w:t xml:space="preserve"> puudumisel eksperdi kaasanud pool.</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5.5</w:t>
      </w:r>
      <w:proofErr w:type="gramStart"/>
      <w:r w:rsidRPr="00B77262">
        <w:rPr>
          <w:b/>
          <w:bCs/>
          <w:lang w:val="en-US"/>
        </w:rPr>
        <w:t>.Komisjon</w:t>
      </w:r>
      <w:proofErr w:type="gramEnd"/>
    </w:p>
    <w:p w:rsidR="00B77262" w:rsidRPr="00B77262" w:rsidRDefault="00B77262" w:rsidP="00B77262">
      <w:pPr>
        <w:rPr>
          <w:lang w:val="en-US"/>
        </w:rPr>
      </w:pPr>
      <w:r w:rsidRPr="00B77262">
        <w:rPr>
          <w:lang w:val="en-US"/>
        </w:rPr>
        <w:lastRenderedPageBreak/>
        <w:t> </w:t>
      </w:r>
    </w:p>
    <w:p w:rsidR="00B77262" w:rsidRPr="00B77262" w:rsidRDefault="00B77262" w:rsidP="00B77262">
      <w:pPr>
        <w:rPr>
          <w:lang w:val="en-US"/>
        </w:rPr>
      </w:pPr>
      <w:r w:rsidRPr="00B77262">
        <w:rPr>
          <w:lang w:val="en-US"/>
        </w:rPr>
        <w:t xml:space="preserve">5.5.1. Huvitatud </w:t>
      </w:r>
      <w:proofErr w:type="gramStart"/>
      <w:r w:rsidRPr="00B77262">
        <w:rPr>
          <w:lang w:val="en-US"/>
        </w:rPr>
        <w:t>poole</w:t>
      </w:r>
      <w:proofErr w:type="gramEnd"/>
      <w:r w:rsidRPr="00B77262">
        <w:rPr>
          <w:lang w:val="en-US"/>
        </w:rPr>
        <w:t xml:space="preserve"> taotlusel moodustavad pooled juhtumi asjaolude selgitamiseks kuni 5-liikmelise komisjoni, mida juhib AS Skinest Rail esindaja.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5.5.2. Komisjoni liikmel on õigus tutvuda asjassepuutuvate materjalide </w:t>
      </w:r>
      <w:proofErr w:type="gramStart"/>
      <w:r w:rsidRPr="00B77262">
        <w:rPr>
          <w:lang w:val="en-US"/>
        </w:rPr>
        <w:t>ja</w:t>
      </w:r>
      <w:proofErr w:type="gramEnd"/>
      <w:r w:rsidRPr="00B77262">
        <w:rPr>
          <w:lang w:val="en-US"/>
        </w:rPr>
        <w:t xml:space="preserve"> dokumentidega. </w:t>
      </w:r>
      <w:proofErr w:type="gramStart"/>
      <w:r w:rsidRPr="00B77262">
        <w:rPr>
          <w:lang w:val="en-US"/>
        </w:rPr>
        <w:t>Kui uurimisse on kaasatud ekspert, on komisjoni liikmel õigus esitada eksperdile küsimusi.</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5.5.3. Komisjon koostab juhtunu kohta kirjaliku ettekande. Ettekanne peab sisaldama uuringute kirjeldust, tehtud järeldusi </w:t>
      </w:r>
      <w:proofErr w:type="gramStart"/>
      <w:r w:rsidRPr="00B77262">
        <w:rPr>
          <w:lang w:val="en-US"/>
        </w:rPr>
        <w:t>ja</w:t>
      </w:r>
      <w:proofErr w:type="gramEnd"/>
      <w:r w:rsidRPr="00B77262">
        <w:rPr>
          <w:lang w:val="en-US"/>
        </w:rPr>
        <w:t xml:space="preserve"> põhjendusi, millele kirjutavad alla kõik komisjoni liikmed. </w:t>
      </w:r>
      <w:proofErr w:type="gramStart"/>
      <w:r w:rsidRPr="00B77262">
        <w:rPr>
          <w:lang w:val="en-US"/>
        </w:rPr>
        <w:t>Juhul, kui komisjoni liige jääb eriarvamusele, on ta kohustatud esitama kirjalikult eriarvamuse, mis lisatakse ettekandele.</w:t>
      </w:r>
      <w:proofErr w:type="gramEnd"/>
      <w:r w:rsidRPr="00B77262">
        <w:rPr>
          <w:lang w:val="en-US"/>
        </w:rPr>
        <w:t xml:space="preserve"> </w:t>
      </w:r>
      <w:proofErr w:type="gramStart"/>
      <w:r w:rsidRPr="00B77262">
        <w:rPr>
          <w:lang w:val="en-US"/>
        </w:rPr>
        <w:t>Eriarvamuse esitamata jätmine võrdsustatakse komisjoni ettekandega nõustumisega.</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5.6</w:t>
      </w:r>
      <w:proofErr w:type="gramStart"/>
      <w:r w:rsidRPr="00B77262">
        <w:rPr>
          <w:b/>
          <w:bCs/>
          <w:lang w:val="en-US"/>
        </w:rPr>
        <w:t>.Tõendid</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5.6.1. Tõendiks pretensiooni lahendamisel on igasugune teave, mis on kaubavedusid reguleerivates õigusaktides sätestatud vormis </w:t>
      </w:r>
      <w:proofErr w:type="gramStart"/>
      <w:r w:rsidRPr="00B77262">
        <w:rPr>
          <w:lang w:val="en-US"/>
        </w:rPr>
        <w:t>ja</w:t>
      </w:r>
      <w:proofErr w:type="gramEnd"/>
      <w:r w:rsidRPr="00B77262">
        <w:rPr>
          <w:lang w:val="en-US"/>
        </w:rPr>
        <w:t xml:space="preserve"> mille alusel tehakse kindlaks poolte nõuded ja vastuväited, põhjendavad asjaolud või nende puudumine, samuti muud asja õigeks lahendamiseks tähtsad asjaolud.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5.6.2. Tõendiks võib olla isiku seletus, dokumentaalne tõend, asitõend, paikvaatlus ning eksperdi arvamus.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5.6.3. Pooled peavad tõendama neid asjaolusid, millele tuginevad nende nõuded </w:t>
      </w:r>
      <w:proofErr w:type="gramStart"/>
      <w:r w:rsidRPr="00B77262">
        <w:rPr>
          <w:lang w:val="en-US"/>
        </w:rPr>
        <w:t>ja</w:t>
      </w:r>
      <w:proofErr w:type="gramEnd"/>
      <w:r w:rsidRPr="00B77262">
        <w:rPr>
          <w:lang w:val="en-US"/>
        </w:rPr>
        <w:t xml:space="preserve"> vastuväited.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5.6.4. Dokumentaalsed tõendid on igasugused kirjalikud, kirjalikku taasesitamist võimaldavad, pildistamisega või video- või muu andmesalvestusega jäädvustatud dokumendid, mis sisaldavad andmeid tähtsate asjaolude kohta asja lahendamisel </w:t>
      </w:r>
      <w:proofErr w:type="gramStart"/>
      <w:r w:rsidRPr="00B77262">
        <w:rPr>
          <w:lang w:val="en-US"/>
        </w:rPr>
        <w:t>ja</w:t>
      </w:r>
      <w:proofErr w:type="gramEnd"/>
      <w:r w:rsidRPr="00B77262">
        <w:rPr>
          <w:lang w:val="en-US"/>
        </w:rPr>
        <w:t xml:space="preserve"> mida on võimalik esitada taasesitataval kujul.</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5.6.5. Kirjalik dokument esitatakse originaali või kinnitatud koopiana, kui ei ole sätestatud originaali esitamise nõuet (</w:t>
      </w:r>
      <w:proofErr w:type="gramStart"/>
      <w:r w:rsidRPr="00B77262">
        <w:rPr>
          <w:lang w:val="en-US"/>
        </w:rPr>
        <w:t>vt</w:t>
      </w:r>
      <w:proofErr w:type="gramEnd"/>
      <w:r w:rsidRPr="00B77262">
        <w:rPr>
          <w:lang w:val="en-US"/>
        </w:rPr>
        <w:t> </w:t>
      </w:r>
      <w:hyperlink r:id="rId15" w:anchor="a29par7" w:history="1">
        <w:r w:rsidRPr="00B77262">
          <w:rPr>
            <w:rStyle w:val="Hyperlink"/>
            <w:lang w:val="en-US"/>
          </w:rPr>
          <w:t>SMGS art 46 § 5</w:t>
        </w:r>
      </w:hyperlink>
      <w:r w:rsidRPr="00B77262">
        <w:rPr>
          <w:lang w:val="en-US"/>
        </w:rPr>
        <w: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lastRenderedPageBreak/>
        <w:t xml:space="preserve">5.6.6 Poole taotlusel võib teha paikvaatlust. </w:t>
      </w:r>
      <w:proofErr w:type="gramStart"/>
      <w:r w:rsidRPr="00B77262">
        <w:rPr>
          <w:lang w:val="en-US"/>
        </w:rPr>
        <w:t>Paikvaatluse kohta koostatakse protokoll.</w:t>
      </w:r>
      <w:proofErr w:type="gramEnd"/>
      <w:r w:rsidRPr="00B77262">
        <w:rPr>
          <w:lang w:val="en-US"/>
        </w:rPr>
        <w:t xml:space="preserve"> Juhtumit puudutavad asitõendid jäetakse </w:t>
      </w:r>
      <w:proofErr w:type="gramStart"/>
      <w:r w:rsidRPr="00B77262">
        <w:rPr>
          <w:lang w:val="en-US"/>
        </w:rPr>
        <w:t>poole</w:t>
      </w:r>
      <w:proofErr w:type="gramEnd"/>
      <w:r w:rsidRPr="00B77262">
        <w:rPr>
          <w:lang w:val="en-US"/>
        </w:rPr>
        <w:t xml:space="preserve"> taotlusel paikvaatluse protokolli koostamiseni toomise võimatuse või ülemääraste kulutuste korral nende asukohta, tagades nende puutumatuse.</w:t>
      </w:r>
    </w:p>
    <w:p w:rsidR="00B77262" w:rsidRPr="00B77262" w:rsidRDefault="00B77262" w:rsidP="00B77262">
      <w:pPr>
        <w:rPr>
          <w:lang w:val="en-US"/>
        </w:rPr>
      </w:pPr>
      <w:r w:rsidRPr="00B77262">
        <w:rPr>
          <w:b/>
          <w:bCs/>
          <w:lang w:val="en-US"/>
        </w:rPr>
        <w:t>5.7</w:t>
      </w:r>
      <w:proofErr w:type="gramStart"/>
      <w:r w:rsidRPr="00B77262">
        <w:rPr>
          <w:b/>
          <w:bCs/>
          <w:lang w:val="en-US"/>
        </w:rPr>
        <w:t>.Pretensiooni</w:t>
      </w:r>
      <w:proofErr w:type="gramEnd"/>
      <w:r w:rsidRPr="00B77262">
        <w:rPr>
          <w:b/>
          <w:bCs/>
          <w:lang w:val="en-US"/>
        </w:rPr>
        <w:t xml:space="preserve"> lahendamine ja otsuse langetamine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5.7.1. Pretensiooni menetlemisel kontrollitakse </w:t>
      </w:r>
      <w:proofErr w:type="gramStart"/>
      <w:r w:rsidRPr="00B77262">
        <w:rPr>
          <w:lang w:val="en-US"/>
        </w:rPr>
        <w:t>ja</w:t>
      </w:r>
      <w:proofErr w:type="gramEnd"/>
      <w:r w:rsidRPr="00B77262">
        <w:rPr>
          <w:lang w:val="en-US"/>
        </w:rPr>
        <w:t xml:space="preserve"> hinnatakse tõendeid, otsustatakse, millised asjaolud on tuvastatud ja asjakohased, millist seadust või õigusakti tuleb asjas kohaldada ja kas pretensioon kuulub rahuldamisele.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5.7.2. Pretensioon vaadatakse läbi ainult pretensioonis esitatud nõude ulatuses. </w:t>
      </w:r>
      <w:proofErr w:type="gramStart"/>
      <w:r w:rsidRPr="00B77262">
        <w:rPr>
          <w:lang w:val="en-US"/>
        </w:rPr>
        <w:t>Nõuet menetluse käigus ei laiendata ega tehta otsust nõude kohta, mida ei ole esitatud.</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5.7.3. Otsus </w:t>
      </w:r>
      <w:proofErr w:type="gramStart"/>
      <w:r w:rsidRPr="00B77262">
        <w:rPr>
          <w:lang w:val="en-US"/>
        </w:rPr>
        <w:t>saab</w:t>
      </w:r>
      <w:proofErr w:type="gramEnd"/>
      <w:r w:rsidRPr="00B77262">
        <w:rPr>
          <w:lang w:val="en-US"/>
        </w:rPr>
        <w:t xml:space="preserve"> olla:</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5.7.3.1. </w:t>
      </w:r>
      <w:proofErr w:type="gramStart"/>
      <w:r w:rsidRPr="00B77262">
        <w:rPr>
          <w:lang w:val="en-US"/>
        </w:rPr>
        <w:t>pretensiooni</w:t>
      </w:r>
      <w:proofErr w:type="gramEnd"/>
      <w:r w:rsidRPr="00B77262">
        <w:rPr>
          <w:lang w:val="en-US"/>
        </w:rPr>
        <w:t xml:space="preserve"> täielikult rahuldav;</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5.7.3.2. </w:t>
      </w:r>
      <w:proofErr w:type="gramStart"/>
      <w:r w:rsidRPr="00B77262">
        <w:rPr>
          <w:lang w:val="en-US"/>
        </w:rPr>
        <w:t>pretensiooni</w:t>
      </w:r>
      <w:proofErr w:type="gramEnd"/>
      <w:r w:rsidRPr="00B77262">
        <w:rPr>
          <w:lang w:val="en-US"/>
        </w:rPr>
        <w:t xml:space="preserve"> osaliselt rahuldav;</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5.7.3.3. </w:t>
      </w:r>
      <w:proofErr w:type="gramStart"/>
      <w:r w:rsidRPr="00B77262">
        <w:rPr>
          <w:lang w:val="en-US"/>
        </w:rPr>
        <w:t>pretensiooni</w:t>
      </w:r>
      <w:proofErr w:type="gramEnd"/>
      <w:r w:rsidRPr="00B77262">
        <w:rPr>
          <w:lang w:val="en-US"/>
        </w:rPr>
        <w:t xml:space="preserve"> tagasilükkav.</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5.7.4. Otsuse kohta vormistatakse kirjalik vastus.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lang w:val="en-US"/>
        </w:rPr>
        <w:t>5.8</w:t>
      </w:r>
      <w:proofErr w:type="gramStart"/>
      <w:r w:rsidRPr="00B77262">
        <w:rPr>
          <w:b/>
          <w:bCs/>
          <w:lang w:val="en-US"/>
        </w:rPr>
        <w:t>.Vastuse</w:t>
      </w:r>
      <w:proofErr w:type="gramEnd"/>
      <w:r w:rsidRPr="00B77262">
        <w:rPr>
          <w:b/>
          <w:bCs/>
          <w:lang w:val="en-US"/>
        </w:rPr>
        <w:t xml:space="preserve"> vormistamine ja sisu</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5.8.1. Vastus pretensioonile vormistatakse kirjalikult.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5.8.2. Kui vastus on pretensiooni tagasilükkav või osaliselt rahuldav peab pretensiooni saaja seisukohta vastuses põhjendama. Vastuses märgitakse pretensiooni esitaja nõue; lahendamisel tuvastatud asjaolud </w:t>
      </w:r>
      <w:proofErr w:type="gramStart"/>
      <w:r w:rsidRPr="00B77262">
        <w:rPr>
          <w:lang w:val="en-US"/>
        </w:rPr>
        <w:t>ja</w:t>
      </w:r>
      <w:proofErr w:type="gramEnd"/>
      <w:r w:rsidRPr="00B77262">
        <w:rPr>
          <w:lang w:val="en-US"/>
        </w:rPr>
        <w:t xml:space="preserve"> nendest tehtud järeldused; tõendid, millele on rajatud pretensiooni saaja põhjendatud järeldused; samuti õigusaktide sätted, mida kohaldati.</w:t>
      </w:r>
    </w:p>
    <w:p w:rsidR="00B77262" w:rsidRPr="00B77262" w:rsidRDefault="00B77262" w:rsidP="00B77262">
      <w:pPr>
        <w:rPr>
          <w:lang w:val="en-US"/>
        </w:rPr>
      </w:pPr>
      <w:r w:rsidRPr="00B77262">
        <w:rPr>
          <w:lang w:val="en-US"/>
        </w:rPr>
        <w:lastRenderedPageBreak/>
        <w:t> </w:t>
      </w:r>
    </w:p>
    <w:p w:rsidR="00B77262" w:rsidRPr="00B77262" w:rsidRDefault="00B77262" w:rsidP="00B77262">
      <w:pPr>
        <w:rPr>
          <w:lang w:val="en-US"/>
        </w:rPr>
      </w:pPr>
      <w:r w:rsidRPr="00B77262">
        <w:rPr>
          <w:b/>
          <w:bCs/>
          <w:lang w:val="en-US"/>
        </w:rPr>
        <w:t>5.9</w:t>
      </w:r>
      <w:proofErr w:type="gramStart"/>
      <w:r w:rsidRPr="00B77262">
        <w:rPr>
          <w:b/>
          <w:bCs/>
          <w:lang w:val="en-US"/>
        </w:rPr>
        <w:t>.Poolte</w:t>
      </w:r>
      <w:proofErr w:type="gramEnd"/>
      <w:r w:rsidRPr="00B77262">
        <w:rPr>
          <w:b/>
          <w:bCs/>
          <w:lang w:val="en-US"/>
        </w:rPr>
        <w:t xml:space="preserve"> kohustused pretensiooni lahendamisel ja täitmisel</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5.9.1. Pooled on kohustatud kasutama oma õigusi heauskselt </w:t>
      </w:r>
      <w:proofErr w:type="gramStart"/>
      <w:r w:rsidRPr="00B77262">
        <w:rPr>
          <w:lang w:val="en-US"/>
        </w:rPr>
        <w:t>ja</w:t>
      </w:r>
      <w:proofErr w:type="gramEnd"/>
      <w:r w:rsidRPr="00B77262">
        <w:rPr>
          <w:lang w:val="en-US"/>
        </w:rPr>
        <w:t xml:space="preserve"> tegema kõik endast oleneva juhtumi kiireks ja õiglaseks lahendamiseks.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5.9.2. Tahtlikult eksitusse viimisel </w:t>
      </w:r>
      <w:proofErr w:type="gramStart"/>
      <w:r w:rsidRPr="00B77262">
        <w:rPr>
          <w:lang w:val="en-US"/>
        </w:rPr>
        <w:t>ja</w:t>
      </w:r>
      <w:proofErr w:type="gramEnd"/>
      <w:r w:rsidRPr="00B77262">
        <w:rPr>
          <w:lang w:val="en-US"/>
        </w:rPr>
        <w:t xml:space="preserve"> eksimuses hoidmisel juhtumi lahendamisel on kahjustatud isikul õigus nõuda tehtud kulude hüvitamist ja otsuse tühistamist.</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5.9.3. Pretensioon rahuldatakse esimesel võimalusel, kuid mitte hiljem kui SMGS art 46 § 7</w:t>
      </w:r>
      <w:proofErr w:type="gramStart"/>
      <w:r w:rsidRPr="00B77262">
        <w:rPr>
          <w:lang w:val="en-US"/>
        </w:rPr>
        <w:t>  kehtestatud</w:t>
      </w:r>
      <w:proofErr w:type="gramEnd"/>
      <w:r w:rsidRPr="00B77262">
        <w:rPr>
          <w:lang w:val="en-US"/>
        </w:rPr>
        <w:t xml:space="preserve"> tähtajal. </w:t>
      </w:r>
      <w:proofErr w:type="gramStart"/>
      <w:r w:rsidRPr="00B77262">
        <w:rPr>
          <w:lang w:val="en-US"/>
        </w:rPr>
        <w:t>Pretensioon loetakse osaliselt või täielikult rahuldatuks, kui selle alusel nõutu on osaliselt või täielikult hüvitatud.</w:t>
      </w:r>
      <w:proofErr w:type="gramEnd"/>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5.9.4. AS Skinest Rail poolt pretensiooni nõude suhtes tehtud otsusega mittenõustumisel on selle esitajal õigus pöörduda kohtusse.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proofErr w:type="gramStart"/>
      <w:r w:rsidRPr="00B77262">
        <w:rPr>
          <w:b/>
          <w:bCs/>
          <w:lang w:val="en-US"/>
        </w:rPr>
        <w:t>6.</w:t>
      </w:r>
      <w:r w:rsidRPr="00B77262">
        <w:rPr>
          <w:lang w:val="en-US"/>
        </w:rPr>
        <w:t>LISA</w:t>
      </w:r>
      <w:proofErr w:type="gramEnd"/>
      <w:r w:rsidRPr="00B77262">
        <w:rPr>
          <w:lang w:val="en-US"/>
        </w:rPr>
        <w:t xml:space="preserve"> 1</w:t>
      </w:r>
    </w:p>
    <w:p w:rsidR="00B77262" w:rsidRPr="00B77262" w:rsidRDefault="00B77262" w:rsidP="00B77262">
      <w:pPr>
        <w:rPr>
          <w:lang w:val="en-US"/>
        </w:rPr>
      </w:pPr>
      <w:r w:rsidRPr="00B77262">
        <w:rPr>
          <w:b/>
          <w:bCs/>
          <w:lang w:val="en-US"/>
        </w:rPr>
        <w:t>AS Skinest Rail Veoeeskiri</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i/>
          <w:iCs/>
          <w:lang w:val="en-US"/>
        </w:rPr>
        <w:t>6.1</w:t>
      </w:r>
      <w:proofErr w:type="gramStart"/>
      <w:r w:rsidRPr="00B77262">
        <w:rPr>
          <w:b/>
          <w:bCs/>
          <w:i/>
          <w:iCs/>
          <w:lang w:val="en-US"/>
        </w:rPr>
        <w:t>.</w:t>
      </w:r>
      <w:r w:rsidRPr="00B77262">
        <w:rPr>
          <w:b/>
          <w:bCs/>
          <w:lang w:val="en-US"/>
        </w:rPr>
        <w:t>Peamised</w:t>
      </w:r>
      <w:proofErr w:type="gramEnd"/>
      <w:r w:rsidRPr="00B77262">
        <w:rPr>
          <w:b/>
          <w:bCs/>
          <w:lang w:val="en-US"/>
        </w:rPr>
        <w:t xml:space="preserve"> AS Skinest Rail tegevust reguleerivad õigustloovad aktid</w:t>
      </w:r>
      <w:r w:rsidRPr="00B77262">
        <w:rPr>
          <w:lang w:val="en-US"/>
        </w:rPr>
        <w:t>: </w:t>
      </w:r>
      <w:r w:rsidRPr="00B77262">
        <w:rPr>
          <w:i/>
          <w:iCs/>
          <w:lang w:val="en-US"/>
        </w:rPr>
        <w:t> </w:t>
      </w:r>
    </w:p>
    <w:p w:rsidR="00B77262" w:rsidRPr="00B77262" w:rsidRDefault="00B77262" w:rsidP="00B77262">
      <w:pPr>
        <w:rPr>
          <w:lang w:val="en-US"/>
        </w:rPr>
      </w:pPr>
      <w:r w:rsidRPr="00B77262">
        <w:rPr>
          <w:i/>
          <w:iCs/>
          <w:lang w:val="en-US"/>
        </w:rPr>
        <w:t> </w:t>
      </w:r>
    </w:p>
    <w:p w:rsidR="00B77262" w:rsidRPr="00B77262" w:rsidRDefault="00B77262" w:rsidP="00B77262">
      <w:pPr>
        <w:rPr>
          <w:lang w:val="en-US"/>
        </w:rPr>
      </w:pPr>
      <w:r w:rsidRPr="00B77262">
        <w:rPr>
          <w:b/>
          <w:bCs/>
          <w:i/>
          <w:iCs/>
          <w:lang w:val="en-US"/>
        </w:rPr>
        <w:t>6.1.1</w:t>
      </w:r>
      <w:proofErr w:type="gramStart"/>
      <w:r w:rsidRPr="00B77262">
        <w:rPr>
          <w:b/>
          <w:bCs/>
          <w:i/>
          <w:iCs/>
          <w:lang w:val="en-US"/>
        </w:rPr>
        <w:t>.Rahvusvahelised</w:t>
      </w:r>
      <w:proofErr w:type="gramEnd"/>
      <w:r w:rsidRPr="00B77262">
        <w:rPr>
          <w:b/>
          <w:bCs/>
          <w:i/>
          <w:iCs/>
          <w:lang w:val="en-US"/>
        </w:rPr>
        <w:t xml:space="preserve"> regulatsioonid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Rahvusvahelise raudtee kaubaveo kokkulepe (SMGS) (sh SMGS </w:t>
      </w:r>
      <w:proofErr w:type="gramStart"/>
      <w:r w:rsidRPr="00B77262">
        <w:rPr>
          <w:lang w:val="en-US"/>
        </w:rPr>
        <w:t>lisa</w:t>
      </w:r>
      <w:proofErr w:type="gramEnd"/>
      <w:r w:rsidRPr="00B77262">
        <w:rPr>
          <w:lang w:val="en-US"/>
        </w:rPr>
        <w:t xml:space="preserve"> 2 „Ohtlike kaupade veoeeskiri“)</w:t>
      </w:r>
    </w:p>
    <w:p w:rsidR="00B77262" w:rsidRPr="00B77262" w:rsidRDefault="00B77262" w:rsidP="00B77262">
      <w:pPr>
        <w:rPr>
          <w:lang w:val="en-US"/>
        </w:rPr>
      </w:pPr>
      <w:r w:rsidRPr="00B77262">
        <w:rPr>
          <w:lang w:val="en-US"/>
        </w:rPr>
        <w:t>Sõltumatute Riikide Ühenduse liikmesriikide, Läti Vabariigi, Leedu Vabariigi, Eesti Vabariigi raudteeadministratsioonide vaheline kokkulepe rahvusvahelise raudteekaubaveo kokkuleppe (SMGS) üksikute sätete kohaldamise erisuse kohta (SMGS erisuste kokkulepe)</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i/>
          <w:iCs/>
          <w:lang w:val="en-US"/>
        </w:rPr>
        <w:lastRenderedPageBreak/>
        <w:t>6.1.2</w:t>
      </w:r>
      <w:proofErr w:type="gramStart"/>
      <w:r w:rsidRPr="00B77262">
        <w:rPr>
          <w:b/>
          <w:bCs/>
          <w:i/>
          <w:iCs/>
          <w:lang w:val="en-US"/>
        </w:rPr>
        <w:t>.Seadused</w:t>
      </w:r>
      <w:proofErr w:type="gramEnd"/>
    </w:p>
    <w:p w:rsidR="00B77262" w:rsidRPr="00B77262" w:rsidRDefault="00B77262" w:rsidP="00B77262">
      <w:pPr>
        <w:rPr>
          <w:lang w:val="en-US"/>
        </w:rPr>
      </w:pPr>
      <w:r w:rsidRPr="00B77262">
        <w:rPr>
          <w:lang w:val="en-US"/>
        </w:rPr>
        <w:t xml:space="preserve">Raudteeseadus </w:t>
      </w:r>
      <w:proofErr w:type="gramStart"/>
      <w:r w:rsidRPr="00B77262">
        <w:rPr>
          <w:lang w:val="en-US"/>
        </w:rPr>
        <w:t>ja</w:t>
      </w:r>
      <w:proofErr w:type="gramEnd"/>
      <w:r w:rsidRPr="00B77262">
        <w:rPr>
          <w:lang w:val="en-US"/>
        </w:rPr>
        <w:t xml:space="preserve"> selle rakendusaktid</w:t>
      </w:r>
    </w:p>
    <w:p w:rsidR="00B77262" w:rsidRPr="00B77262" w:rsidRDefault="00B77262" w:rsidP="00B77262">
      <w:pPr>
        <w:rPr>
          <w:lang w:val="en-US"/>
        </w:rPr>
      </w:pPr>
      <w:r w:rsidRPr="00B77262">
        <w:rPr>
          <w:lang w:val="en-US"/>
        </w:rPr>
        <w:t>Võlaõigusseadus</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i/>
          <w:iCs/>
          <w:lang w:val="en-US"/>
        </w:rPr>
        <w:t>6.1.3</w:t>
      </w:r>
      <w:proofErr w:type="gramStart"/>
      <w:r w:rsidRPr="00B77262">
        <w:rPr>
          <w:b/>
          <w:bCs/>
          <w:i/>
          <w:iCs/>
          <w:lang w:val="en-US"/>
        </w:rPr>
        <w:t>.Valitsuse</w:t>
      </w:r>
      <w:proofErr w:type="gramEnd"/>
      <w:r w:rsidRPr="00B77262">
        <w:rPr>
          <w:b/>
          <w:bCs/>
          <w:i/>
          <w:iCs/>
          <w:lang w:val="en-US"/>
        </w:rPr>
        <w:t xml:space="preserve"> ja ministeeriumite määrused</w:t>
      </w:r>
    </w:p>
    <w:p w:rsidR="00B77262" w:rsidRPr="00B77262" w:rsidRDefault="00B77262" w:rsidP="00B77262">
      <w:pPr>
        <w:rPr>
          <w:lang w:val="en-US"/>
        </w:rPr>
      </w:pPr>
      <w:r w:rsidRPr="00B77262">
        <w:rPr>
          <w:lang w:val="en-US"/>
        </w:rPr>
        <w:t xml:space="preserve">Raudtee tehnokasutuseeskiri, raudtee signalisatsioonijuhend, raudtee rongiliikluse </w:t>
      </w:r>
      <w:proofErr w:type="gramStart"/>
      <w:r w:rsidRPr="00B77262">
        <w:rPr>
          <w:lang w:val="en-US"/>
        </w:rPr>
        <w:t>ja</w:t>
      </w:r>
      <w:proofErr w:type="gramEnd"/>
      <w:r w:rsidRPr="00B77262">
        <w:rPr>
          <w:lang w:val="en-US"/>
        </w:rPr>
        <w:t xml:space="preserve"> manöövritöö juhend, ehitusgabariidi rakendamise juhend (teede- ja sideministri määrused 09.07.1999 nr 39, 13.04.2000 nr 22 ja 14.11.2001 määrus nr 103)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i/>
          <w:iCs/>
          <w:lang w:val="en-US"/>
        </w:rPr>
        <w:t>6.1.4</w:t>
      </w:r>
      <w:proofErr w:type="gramStart"/>
      <w:r w:rsidRPr="00B77262">
        <w:rPr>
          <w:b/>
          <w:bCs/>
          <w:i/>
          <w:iCs/>
          <w:lang w:val="en-US"/>
        </w:rPr>
        <w:t>.SRÜ</w:t>
      </w:r>
      <w:proofErr w:type="gramEnd"/>
      <w:r w:rsidRPr="00B77262">
        <w:rPr>
          <w:b/>
          <w:bCs/>
          <w:i/>
          <w:iCs/>
          <w:lang w:val="en-US"/>
        </w:rPr>
        <w:t xml:space="preserve"> ja Balti riikide Raudteetranspordi Nõukogu poolt kinnitatud normatiivdokumendid</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 xml:space="preserve">Tsisternvagunites </w:t>
      </w:r>
      <w:proofErr w:type="gramStart"/>
      <w:r w:rsidRPr="00B77262">
        <w:rPr>
          <w:lang w:val="en-US"/>
        </w:rPr>
        <w:t>ja</w:t>
      </w:r>
      <w:proofErr w:type="gramEnd"/>
      <w:r w:rsidRPr="00B77262">
        <w:rPr>
          <w:lang w:val="en-US"/>
        </w:rPr>
        <w:t xml:space="preserve"> naftabituumeni veoks ette nähtud punkervagunites vedelkaupade veoeeskiri. Moskva, 2009 (kehtib osas, mis ei ole vastuolus SMGSiga)</w:t>
      </w:r>
    </w:p>
    <w:p w:rsidR="00B77262" w:rsidRPr="00B77262" w:rsidRDefault="00B77262" w:rsidP="00B77262">
      <w:pPr>
        <w:rPr>
          <w:lang w:val="en-US"/>
        </w:rPr>
      </w:pPr>
      <w:proofErr w:type="gramStart"/>
      <w:r w:rsidRPr="00B77262">
        <w:rPr>
          <w:lang w:val="en-US"/>
        </w:rPr>
        <w:t>GOST 22235-2010.</w:t>
      </w:r>
      <w:proofErr w:type="gramEnd"/>
      <w:r w:rsidRPr="00B77262">
        <w:rPr>
          <w:lang w:val="en-US"/>
        </w:rPr>
        <w:t xml:space="preserve"> Üldnõuded kaubavagunite säilivuse tagamiseks laadimisel-tühjendamisel </w:t>
      </w:r>
      <w:proofErr w:type="gramStart"/>
      <w:r w:rsidRPr="00B77262">
        <w:rPr>
          <w:lang w:val="en-US"/>
        </w:rPr>
        <w:t>ja</w:t>
      </w:r>
      <w:proofErr w:type="gramEnd"/>
      <w:r w:rsidRPr="00B77262">
        <w:rPr>
          <w:lang w:val="en-US"/>
        </w:rPr>
        <w:t xml:space="preserve"> manöövritööde teostamisel 1520 mm rööpmelaiusega magistraalraudteedel. </w:t>
      </w:r>
    </w:p>
    <w:p w:rsidR="00B77262" w:rsidRPr="00B77262" w:rsidRDefault="00B77262" w:rsidP="00B77262">
      <w:pPr>
        <w:rPr>
          <w:lang w:val="en-US"/>
        </w:rPr>
      </w:pPr>
      <w:proofErr w:type="gramStart"/>
      <w:r w:rsidRPr="00B77262">
        <w:rPr>
          <w:lang w:val="en-US"/>
        </w:rPr>
        <w:t>Sõltumatute Riikide Ühenduse liikmesriikide, Läti Vabariigi, Leedu Vabariigi, Eesti Vabariigi raudteeadministratsioonide vaheline kokkulepe kaupade veost eritingimustel.</w:t>
      </w:r>
      <w:proofErr w:type="gramEnd"/>
      <w:r w:rsidRPr="00B77262">
        <w:rPr>
          <w:lang w:val="en-US"/>
        </w:rPr>
        <w:t>  05.07.1996</w:t>
      </w:r>
    </w:p>
    <w:p w:rsidR="00B77262" w:rsidRPr="00B77262" w:rsidRDefault="00B77262" w:rsidP="00B77262">
      <w:pPr>
        <w:rPr>
          <w:lang w:val="en-US"/>
        </w:rPr>
      </w:pPr>
      <w:r w:rsidRPr="00B77262">
        <w:rPr>
          <w:lang w:val="en-US"/>
        </w:rPr>
        <w:t>Sõltumatute Riikide Ühenduse liikmesriikide, Läti Vabariigi, Leedu Vabariigi, Eesti Vabariigi raudteeadministratsioonide vaheline kokkulepe Rahvusvahelise Raudteekaubaveo Kokkuleppe (SMGS) üksikute sätete kohaldamise erisuste kohta. 01.10.1997</w:t>
      </w:r>
    </w:p>
    <w:p w:rsidR="00B77262" w:rsidRPr="00B77262" w:rsidRDefault="00B77262" w:rsidP="00B77262">
      <w:pPr>
        <w:rPr>
          <w:lang w:val="en-US"/>
        </w:rPr>
      </w:pPr>
      <w:r w:rsidRPr="00B77262">
        <w:rPr>
          <w:lang w:val="en-US"/>
        </w:rPr>
        <w:t xml:space="preserve">SRÜ, Läti Vabariigi, Leedu Vabariigi </w:t>
      </w:r>
      <w:proofErr w:type="gramStart"/>
      <w:r w:rsidRPr="00B77262">
        <w:rPr>
          <w:lang w:val="en-US"/>
        </w:rPr>
        <w:t>ja</w:t>
      </w:r>
      <w:proofErr w:type="gramEnd"/>
      <w:r w:rsidRPr="00B77262">
        <w:rPr>
          <w:lang w:val="en-US"/>
        </w:rPr>
        <w:t xml:space="preserve"> Eesti Vabariigi raudteedel veetavate ohtlike kaupade ohukaardid. Moskva, 2009</w:t>
      </w:r>
    </w:p>
    <w:p w:rsidR="00B77262" w:rsidRPr="00B77262" w:rsidRDefault="00B77262" w:rsidP="00B77262">
      <w:pPr>
        <w:rPr>
          <w:lang w:val="en-US"/>
        </w:rPr>
      </w:pPr>
      <w:r w:rsidRPr="00B77262">
        <w:rPr>
          <w:lang w:val="en-US"/>
        </w:rPr>
        <w:t>Ebagabariitsete ja raskekaaluliste veoste veo juhend SRÜ ja Balti riikide</w:t>
      </w:r>
      <w:proofErr w:type="gramStart"/>
      <w:r w:rsidRPr="00B77262">
        <w:rPr>
          <w:lang w:val="en-US"/>
        </w:rPr>
        <w:t>  raudteedel</w:t>
      </w:r>
      <w:proofErr w:type="gramEnd"/>
      <w:r w:rsidRPr="00B77262">
        <w:rPr>
          <w:lang w:val="en-US"/>
        </w:rPr>
        <w:t>” (Moskva, 2007)</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b/>
          <w:bCs/>
          <w:i/>
          <w:iCs/>
          <w:lang w:val="en-US"/>
        </w:rPr>
        <w:t>6.1.5</w:t>
      </w:r>
      <w:proofErr w:type="gramStart"/>
      <w:r w:rsidRPr="00B77262">
        <w:rPr>
          <w:b/>
          <w:bCs/>
          <w:i/>
          <w:iCs/>
          <w:lang w:val="en-US"/>
        </w:rPr>
        <w:t>.AS</w:t>
      </w:r>
      <w:proofErr w:type="gramEnd"/>
      <w:r w:rsidRPr="00B77262">
        <w:rPr>
          <w:b/>
          <w:bCs/>
          <w:i/>
          <w:iCs/>
          <w:lang w:val="en-US"/>
        </w:rPr>
        <w:t xml:space="preserve"> Eesti Raudtee dokumendid </w:t>
      </w:r>
    </w:p>
    <w:p w:rsidR="00B77262" w:rsidRPr="00B77262" w:rsidRDefault="00B77262" w:rsidP="00B77262">
      <w:pPr>
        <w:rPr>
          <w:lang w:val="en-US"/>
        </w:rPr>
      </w:pPr>
      <w:r w:rsidRPr="00B77262">
        <w:rPr>
          <w:lang w:val="en-US"/>
        </w:rPr>
        <w:t> </w:t>
      </w:r>
    </w:p>
    <w:p w:rsidR="00B77262" w:rsidRPr="00B77262" w:rsidRDefault="00B77262" w:rsidP="00B77262">
      <w:pPr>
        <w:rPr>
          <w:lang w:val="en-US"/>
        </w:rPr>
      </w:pPr>
      <w:r w:rsidRPr="00B77262">
        <w:rPr>
          <w:lang w:val="en-US"/>
        </w:rPr>
        <w:t>AS Eesti Raudtee tegevuseeskiri</w:t>
      </w:r>
    </w:p>
    <w:p w:rsidR="00B77262" w:rsidRPr="00B77262" w:rsidRDefault="00B77262" w:rsidP="00B77262">
      <w:pPr>
        <w:rPr>
          <w:lang w:val="en-US"/>
        </w:rPr>
      </w:pPr>
      <w:proofErr w:type="gramStart"/>
      <w:r w:rsidRPr="00B77262">
        <w:rPr>
          <w:lang w:val="en-US"/>
        </w:rPr>
        <w:t>Lisa AS Eesti Raudtee tegevuseeskirjale.</w:t>
      </w:r>
      <w:proofErr w:type="gramEnd"/>
      <w:r w:rsidRPr="00B77262">
        <w:rPr>
          <w:lang w:val="en-US"/>
        </w:rPr>
        <w:t xml:space="preserve"> AS Eesti Raudtee tegevuseeskirjas nimetatud dokumentide loetelu</w:t>
      </w:r>
    </w:p>
    <w:p w:rsidR="00055CED" w:rsidRPr="00051556" w:rsidRDefault="00055CED" w:rsidP="00051556">
      <w:pPr>
        <w:rPr>
          <w:lang w:val="en-US"/>
        </w:rPr>
      </w:pPr>
    </w:p>
    <w:sectPr w:rsidR="00055CED" w:rsidRPr="0005155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A45AA"/>
    <w:multiLevelType w:val="multilevel"/>
    <w:tmpl w:val="9F28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3E"/>
    <w:rsid w:val="00051556"/>
    <w:rsid w:val="00055CED"/>
    <w:rsid w:val="009D72C8"/>
    <w:rsid w:val="00A00D3E"/>
    <w:rsid w:val="00B7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4070">
      <w:bodyDiv w:val="1"/>
      <w:marLeft w:val="0"/>
      <w:marRight w:val="0"/>
      <w:marTop w:val="0"/>
      <w:marBottom w:val="0"/>
      <w:divBdr>
        <w:top w:val="none" w:sz="0" w:space="0" w:color="auto"/>
        <w:left w:val="none" w:sz="0" w:space="0" w:color="auto"/>
        <w:bottom w:val="none" w:sz="0" w:space="0" w:color="auto"/>
        <w:right w:val="none" w:sz="0" w:space="0" w:color="auto"/>
      </w:divBdr>
    </w:div>
    <w:div w:id="38780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www.evr.ee/files/Eeskiri%20ja%20tehnilised%20nouded%20'%20eesti.doc" TargetMode="External"/><Relationship Id="rId13" Type="http://schemas.openxmlformats.org/officeDocument/2006/relationships/hyperlink" Target="http://oldwww.evr.ee/files/Eeskiri%20ja%20tehnilised%20nouded%20'%20eesti.doc" TargetMode="External"/><Relationship Id="rId3" Type="http://schemas.microsoft.com/office/2007/relationships/stylesWithEffects" Target="stylesWithEffects.xml"/><Relationship Id="rId7" Type="http://schemas.openxmlformats.org/officeDocument/2006/relationships/hyperlink" Target="http://oldwww.evr.ee/files/Eeskiri%20ja%20tehnilised%20nouded%20'%20eesti.doc" TargetMode="External"/><Relationship Id="rId12" Type="http://schemas.openxmlformats.org/officeDocument/2006/relationships/hyperlink" Target="http://oldwww.evr.ee/files/Eeskiri%20ja%20tehnilised%20nouded%20'%20eesti.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kinest.ee/" TargetMode="External"/><Relationship Id="rId11" Type="http://schemas.openxmlformats.org/officeDocument/2006/relationships/hyperlink" Target="http://oldwww.evr.ee/files/Eeskiri%20ja%20tehnilised%20nouded%20'%20eesti.doc" TargetMode="External"/><Relationship Id="rId5" Type="http://schemas.openxmlformats.org/officeDocument/2006/relationships/webSettings" Target="webSettings.xml"/><Relationship Id="rId15" Type="http://schemas.openxmlformats.org/officeDocument/2006/relationships/hyperlink" Target="http://oldwww.evr.ee/files/SMGS%20IIIII%20'%20vene%20'%20jagu%206.doc" TargetMode="External"/><Relationship Id="rId10" Type="http://schemas.openxmlformats.org/officeDocument/2006/relationships/hyperlink" Target="http://oldwww.evr.ee/files/Eeskiri%20ja%20tehnilised%20nouded%20'%20eesti.doc" TargetMode="External"/><Relationship Id="rId4" Type="http://schemas.openxmlformats.org/officeDocument/2006/relationships/settings" Target="settings.xml"/><Relationship Id="rId9" Type="http://schemas.openxmlformats.org/officeDocument/2006/relationships/hyperlink" Target="http://oldwww.evr.ee/files/Eeskiri%20ja%20tehnilised%20nouded%20'%20eesti.doc" TargetMode="External"/><Relationship Id="rId14" Type="http://schemas.openxmlformats.org/officeDocument/2006/relationships/hyperlink" Target="http://oldwww.evr.ee/files/Eeskiri%20ja%20tehnilised%20nouded%20'%20eest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6671</Words>
  <Characters>38029</Characters>
  <Application>Microsoft Office Word</Application>
  <DocSecurity>0</DocSecurity>
  <Lines>316</Lines>
  <Paragraphs>89</Paragraphs>
  <ScaleCrop>false</ScaleCrop>
  <Company/>
  <LinksUpToDate>false</LinksUpToDate>
  <CharactersWithSpaces>44611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Bežanitski</dc:creator>
  <cp:keywords/>
  <dc:description/>
  <cp:lastModifiedBy>Viktor Bežanitski</cp:lastModifiedBy>
  <cp:revision>5</cp:revision>
  <dcterms:created xsi:type="dcterms:W3CDTF">2022-12-30T09:42:00Z</dcterms:created>
  <dcterms:modified xsi:type="dcterms:W3CDTF">2022-12-30T09:45:00Z</dcterms:modified>
</cp:coreProperties>
</file>